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2EBB" w14:textId="24557AF3" w:rsidR="00FA681C" w:rsidRPr="004D16BE" w:rsidRDefault="00FA681C" w:rsidP="00D93567">
      <w:pPr>
        <w:pStyle w:val="Heading1"/>
        <w:jc w:val="center"/>
      </w:pPr>
      <w:r w:rsidRPr="004D16BE">
        <w:t xml:space="preserve">Fundamental Alteration </w:t>
      </w:r>
      <w:r w:rsidR="00703EEC">
        <w:t>Process</w:t>
      </w:r>
    </w:p>
    <w:p w14:paraId="6D04B9D0" w14:textId="77777777" w:rsidR="00FA681C" w:rsidRPr="004D16BE" w:rsidRDefault="00FA681C" w:rsidP="00FA681C">
      <w:pPr>
        <w:rPr>
          <w:rFonts w:ascii="Trebuchet MS" w:hAnsi="Trebuchet MS"/>
          <w:sz w:val="24"/>
          <w:szCs w:val="24"/>
        </w:rPr>
      </w:pPr>
    </w:p>
    <w:p w14:paraId="69594065" w14:textId="77777777" w:rsidR="00FA681C" w:rsidRPr="00D93567" w:rsidRDefault="00FA681C" w:rsidP="00D93567">
      <w:pPr>
        <w:pStyle w:val="Heading2"/>
        <w:rPr>
          <w:rFonts w:eastAsia="Times New Roman"/>
          <w:b/>
          <w:bCs/>
        </w:rPr>
      </w:pPr>
      <w:r w:rsidRPr="00D93567">
        <w:rPr>
          <w:rFonts w:eastAsia="Times New Roman"/>
          <w:b/>
          <w:bCs/>
        </w:rPr>
        <w:t>Overview – Fundamental Alteration Process</w:t>
      </w:r>
    </w:p>
    <w:p w14:paraId="200848D2" w14:textId="77777777" w:rsidR="00FA681C" w:rsidRPr="004D16BE" w:rsidRDefault="00FA681C" w:rsidP="00FA681C">
      <w:pPr>
        <w:shd w:val="clear" w:color="auto" w:fill="FFFFFF"/>
        <w:spacing w:after="165"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Under the Americans with Disabilities Amendments Act of 2008, “A public entity must reasonably modify its policies, practices, or procedures to avoid discrimination. If the public entity can demonstrate, however, that the modifications would fundamentally alter the nature of its service, program, or activity, it is not required to make the modification” (</w:t>
      </w:r>
      <w:hyperlink r:id="rId8" w:history="1">
        <w:r w:rsidRPr="004D16BE">
          <w:rPr>
            <w:rStyle w:val="Hyperlink"/>
            <w:rFonts w:ascii="Trebuchet MS" w:eastAsia="Times New Roman" w:hAnsi="Trebuchet MS" w:cs="Arial"/>
            <w:sz w:val="24"/>
            <w:szCs w:val="24"/>
          </w:rPr>
          <w:t>ADA Title II Technical Assistance Manual</w:t>
        </w:r>
      </w:hyperlink>
      <w:r w:rsidRPr="004D16BE">
        <w:rPr>
          <w:rFonts w:ascii="Trebuchet MS" w:eastAsia="Times New Roman" w:hAnsi="Trebuchet MS" w:cs="Arial"/>
          <w:color w:val="333333"/>
          <w:sz w:val="24"/>
          <w:szCs w:val="24"/>
        </w:rPr>
        <w:t>). Through various Department of Justice Office of Civil Rights case resolutions, the federal government has clarified that colleges and universities must:</w:t>
      </w:r>
    </w:p>
    <w:p w14:paraId="079051BA" w14:textId="77777777" w:rsidR="00FA681C" w:rsidRPr="004D16BE" w:rsidRDefault="00FA681C" w:rsidP="00FA681C">
      <w:pPr>
        <w:pStyle w:val="ListParagraph"/>
        <w:numPr>
          <w:ilvl w:val="0"/>
          <w:numId w:val="4"/>
        </w:numPr>
        <w:shd w:val="clear" w:color="auto" w:fill="FFFFFF"/>
        <w:spacing w:after="165"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engage in an individualized, interactive process with each student request for accommodations and avoid blanket statements or policies regarding accommodations (</w:t>
      </w:r>
      <w:hyperlink r:id="rId9" w:history="1">
        <w:r w:rsidRPr="004D16BE">
          <w:rPr>
            <w:rStyle w:val="Hyperlink"/>
            <w:rFonts w:ascii="Trebuchet MS" w:eastAsia="Times New Roman" w:hAnsi="Trebuchet MS" w:cs="Arial"/>
            <w:sz w:val="24"/>
            <w:szCs w:val="24"/>
          </w:rPr>
          <w:t>OCR No. 10-16-2203</w:t>
        </w:r>
      </w:hyperlink>
      <w:r w:rsidRPr="004D16BE">
        <w:rPr>
          <w:rFonts w:ascii="Trebuchet MS" w:eastAsia="Times New Roman" w:hAnsi="Trebuchet MS" w:cs="Arial"/>
          <w:color w:val="333333"/>
          <w:sz w:val="24"/>
          <w:szCs w:val="24"/>
        </w:rPr>
        <w:t>),</w:t>
      </w:r>
    </w:p>
    <w:p w14:paraId="469C0B96" w14:textId="77777777" w:rsidR="00FA681C" w:rsidRPr="004D16BE" w:rsidRDefault="00FA681C" w:rsidP="00FA681C">
      <w:pPr>
        <w:pStyle w:val="ListParagraph"/>
        <w:numPr>
          <w:ilvl w:val="0"/>
          <w:numId w:val="4"/>
        </w:numPr>
        <w:shd w:val="clear" w:color="auto" w:fill="FFFFFF"/>
        <w:spacing w:after="165" w:line="240" w:lineRule="auto"/>
        <w:rPr>
          <w:rFonts w:ascii="Trebuchet MS" w:eastAsia="Times New Roman" w:hAnsi="Trebuchet MS" w:cs="Arial"/>
          <w:color w:val="333333"/>
          <w:sz w:val="24"/>
          <w:szCs w:val="24"/>
        </w:rPr>
      </w:pPr>
      <w:r>
        <w:rPr>
          <w:rFonts w:ascii="Trebuchet MS" w:eastAsia="Times New Roman" w:hAnsi="Trebuchet MS" w:cs="Arial"/>
          <w:color w:val="333333"/>
          <w:sz w:val="24"/>
          <w:szCs w:val="24"/>
        </w:rPr>
        <w:t xml:space="preserve">not require the student to </w:t>
      </w:r>
      <w:r w:rsidRPr="004D16BE">
        <w:rPr>
          <w:rFonts w:ascii="Trebuchet MS" w:eastAsia="Times New Roman" w:hAnsi="Trebuchet MS" w:cs="Arial"/>
          <w:color w:val="333333"/>
          <w:sz w:val="24"/>
          <w:szCs w:val="24"/>
        </w:rPr>
        <w:t>be put in the place of requesting their accommodation more than once and must not be left to negotiate their accommodation with faculty (</w:t>
      </w:r>
      <w:hyperlink r:id="rId10" w:history="1">
        <w:r w:rsidRPr="004D16BE">
          <w:rPr>
            <w:rStyle w:val="Hyperlink"/>
            <w:rFonts w:ascii="Trebuchet MS" w:eastAsia="Times New Roman" w:hAnsi="Trebuchet MS" w:cs="Arial"/>
            <w:sz w:val="24"/>
            <w:szCs w:val="24"/>
          </w:rPr>
          <w:t>OCR No. 01-16-2113</w:t>
        </w:r>
      </w:hyperlink>
      <w:r w:rsidRPr="004D16BE">
        <w:rPr>
          <w:rFonts w:ascii="Trebuchet MS" w:eastAsia="Times New Roman" w:hAnsi="Trebuchet MS" w:cs="Arial"/>
          <w:color w:val="333333"/>
          <w:sz w:val="24"/>
          <w:szCs w:val="24"/>
        </w:rPr>
        <w:t>)</w:t>
      </w:r>
    </w:p>
    <w:p w14:paraId="6B754A1D" w14:textId="47B483A1" w:rsidR="00FA681C" w:rsidRPr="004D16BE" w:rsidRDefault="00FA681C" w:rsidP="00FA681C">
      <w:pPr>
        <w:pStyle w:val="ListParagraph"/>
        <w:numPr>
          <w:ilvl w:val="0"/>
          <w:numId w:val="4"/>
        </w:numPr>
        <w:shd w:val="clear" w:color="auto" w:fill="FFFFFF"/>
        <w:spacing w:after="165" w:line="240" w:lineRule="auto"/>
        <w:rPr>
          <w:rFonts w:ascii="Trebuchet MS" w:eastAsia="Times New Roman" w:hAnsi="Trebuchet MS" w:cs="Arial"/>
          <w:color w:val="333333"/>
          <w:sz w:val="24"/>
          <w:szCs w:val="24"/>
        </w:rPr>
      </w:pPr>
      <w:r>
        <w:rPr>
          <w:rFonts w:ascii="Trebuchet MS" w:eastAsia="Times New Roman" w:hAnsi="Trebuchet MS" w:cs="Arial"/>
          <w:color w:val="333333"/>
          <w:sz w:val="24"/>
          <w:szCs w:val="24"/>
        </w:rPr>
        <w:t>render</w:t>
      </w:r>
      <w:r w:rsidRPr="004D16BE">
        <w:rPr>
          <w:rFonts w:ascii="Trebuchet MS" w:eastAsia="Times New Roman" w:hAnsi="Trebuchet MS" w:cs="Arial"/>
          <w:color w:val="333333"/>
          <w:sz w:val="24"/>
          <w:szCs w:val="24"/>
        </w:rPr>
        <w:t xml:space="preserve"> decision of whether an accommodation may fundamentally alter an essential course/program objective </w:t>
      </w:r>
      <w:r>
        <w:rPr>
          <w:rFonts w:ascii="Trebuchet MS" w:eastAsia="Times New Roman" w:hAnsi="Trebuchet MS" w:cs="Arial"/>
          <w:color w:val="333333"/>
          <w:sz w:val="24"/>
          <w:szCs w:val="24"/>
        </w:rPr>
        <w:t xml:space="preserve">through </w:t>
      </w:r>
      <w:r w:rsidRPr="004D16BE">
        <w:rPr>
          <w:rFonts w:ascii="Trebuchet MS" w:eastAsia="Times New Roman" w:hAnsi="Trebuchet MS" w:cs="Arial"/>
          <w:color w:val="333333"/>
          <w:sz w:val="24"/>
          <w:szCs w:val="24"/>
        </w:rPr>
        <w:t>a group of knowledgeable and trained individuals at the college within the program and the disability services office (</w:t>
      </w:r>
      <w:hyperlink r:id="rId11" w:history="1">
        <w:r w:rsidRPr="004D16BE">
          <w:rPr>
            <w:rStyle w:val="Hyperlink"/>
            <w:rFonts w:ascii="Trebuchet MS" w:eastAsia="Times New Roman" w:hAnsi="Trebuchet MS" w:cs="Arial"/>
            <w:sz w:val="24"/>
            <w:szCs w:val="24"/>
          </w:rPr>
          <w:t>OCR No. 01-16-2120</w:t>
        </w:r>
      </w:hyperlink>
      <w:r w:rsidRPr="004D16BE">
        <w:rPr>
          <w:rFonts w:ascii="Trebuchet MS" w:eastAsia="Times New Roman" w:hAnsi="Trebuchet MS" w:cs="Arial"/>
          <w:color w:val="333333"/>
          <w:sz w:val="24"/>
          <w:szCs w:val="24"/>
        </w:rPr>
        <w:t xml:space="preserve">; </w:t>
      </w:r>
      <w:hyperlink r:id="rId12" w:history="1">
        <w:r w:rsidRPr="004D16BE">
          <w:rPr>
            <w:rStyle w:val="Hyperlink"/>
            <w:rFonts w:ascii="Trebuchet MS" w:eastAsia="Times New Roman" w:hAnsi="Trebuchet MS" w:cs="Arial"/>
            <w:sz w:val="24"/>
            <w:szCs w:val="24"/>
          </w:rPr>
          <w:t>03-14-2248</w:t>
        </w:r>
      </w:hyperlink>
      <w:r w:rsidRPr="004D16BE">
        <w:rPr>
          <w:rFonts w:ascii="Trebuchet MS" w:eastAsia="Times New Roman" w:hAnsi="Trebuchet MS" w:cs="Arial"/>
          <w:color w:val="333333"/>
          <w:sz w:val="24"/>
          <w:szCs w:val="24"/>
        </w:rPr>
        <w:t>),</w:t>
      </w:r>
    </w:p>
    <w:p w14:paraId="0DA92576" w14:textId="77777777" w:rsidR="00FA681C" w:rsidRPr="004D16BE" w:rsidRDefault="00FA681C" w:rsidP="00FA681C">
      <w:pPr>
        <w:pStyle w:val="ListParagraph"/>
        <w:numPr>
          <w:ilvl w:val="0"/>
          <w:numId w:val="4"/>
        </w:numPr>
        <w:shd w:val="clear" w:color="auto" w:fill="FFFFFF"/>
        <w:spacing w:after="165" w:line="240" w:lineRule="auto"/>
        <w:rPr>
          <w:rFonts w:ascii="Trebuchet MS" w:eastAsia="Times New Roman" w:hAnsi="Trebuchet MS" w:cs="Arial"/>
          <w:color w:val="333333"/>
          <w:sz w:val="24"/>
          <w:szCs w:val="24"/>
        </w:rPr>
      </w:pPr>
      <w:r>
        <w:rPr>
          <w:rFonts w:ascii="Trebuchet MS" w:eastAsia="Times New Roman" w:hAnsi="Trebuchet MS" w:cs="Arial"/>
          <w:color w:val="333333"/>
          <w:sz w:val="24"/>
          <w:szCs w:val="24"/>
        </w:rPr>
        <w:t xml:space="preserve">ensure </w:t>
      </w:r>
      <w:r w:rsidRPr="004D16BE">
        <w:rPr>
          <w:rFonts w:ascii="Trebuchet MS" w:eastAsia="Times New Roman" w:hAnsi="Trebuchet MS" w:cs="Arial"/>
          <w:color w:val="333333"/>
          <w:sz w:val="24"/>
          <w:szCs w:val="24"/>
        </w:rPr>
        <w:t>the group pursues a thoughtful, careful, rational review of the course/program essential objectives and requirements (</w:t>
      </w:r>
      <w:hyperlink r:id="rId13" w:history="1">
        <w:r w:rsidRPr="004D16BE">
          <w:rPr>
            <w:rStyle w:val="Hyperlink"/>
            <w:rFonts w:ascii="Trebuchet MS" w:eastAsia="Times New Roman" w:hAnsi="Trebuchet MS" w:cs="Arial"/>
            <w:sz w:val="24"/>
            <w:szCs w:val="24"/>
          </w:rPr>
          <w:t>OCR No. 01-16-2120</w:t>
        </w:r>
      </w:hyperlink>
      <w:r w:rsidRPr="004D16BE">
        <w:rPr>
          <w:rFonts w:ascii="Trebuchet MS" w:eastAsia="Times New Roman" w:hAnsi="Trebuchet MS" w:cs="Arial"/>
          <w:color w:val="333333"/>
          <w:sz w:val="24"/>
          <w:szCs w:val="24"/>
        </w:rPr>
        <w:t>), and</w:t>
      </w:r>
    </w:p>
    <w:p w14:paraId="2D0EDB23" w14:textId="77777777" w:rsidR="00FA681C" w:rsidRPr="004D16BE" w:rsidRDefault="00FA681C" w:rsidP="00FA681C">
      <w:pPr>
        <w:pStyle w:val="ListParagraph"/>
        <w:numPr>
          <w:ilvl w:val="0"/>
          <w:numId w:val="4"/>
        </w:numPr>
        <w:shd w:val="clear" w:color="auto" w:fill="FFFFFF"/>
        <w:spacing w:after="165"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consider a series of alternatives and modifications that does not fundamentally alter the course/program even if it is not the accommodation originally requested (</w:t>
      </w:r>
      <w:hyperlink r:id="rId14" w:history="1">
        <w:r w:rsidRPr="004D16BE">
          <w:rPr>
            <w:rStyle w:val="Hyperlink"/>
            <w:rFonts w:ascii="Trebuchet MS" w:eastAsia="Times New Roman" w:hAnsi="Trebuchet MS" w:cs="Arial"/>
            <w:sz w:val="24"/>
            <w:szCs w:val="24"/>
          </w:rPr>
          <w:t>OCR No. 01-16-2120).</w:t>
        </w:r>
      </w:hyperlink>
    </w:p>
    <w:p w14:paraId="2DF99B31" w14:textId="77777777" w:rsidR="00FA681C" w:rsidRDefault="00FA681C" w:rsidP="00FA681C">
      <w:pPr>
        <w:shd w:val="clear" w:color="auto" w:fill="FFFFFF"/>
        <w:spacing w:after="165"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 xml:space="preserve">Whether </w:t>
      </w:r>
      <w:r>
        <w:rPr>
          <w:rFonts w:ascii="Trebuchet MS" w:eastAsia="Times New Roman" w:hAnsi="Trebuchet MS" w:cs="Arial"/>
          <w:color w:val="333333"/>
          <w:sz w:val="24"/>
          <w:szCs w:val="24"/>
        </w:rPr>
        <w:t>the</w:t>
      </w:r>
      <w:r w:rsidRPr="004D16BE">
        <w:rPr>
          <w:rFonts w:ascii="Trebuchet MS" w:eastAsia="Times New Roman" w:hAnsi="Trebuchet MS" w:cs="Arial"/>
          <w:color w:val="333333"/>
          <w:sz w:val="24"/>
          <w:szCs w:val="24"/>
        </w:rPr>
        <w:t xml:space="preserve"> </w:t>
      </w:r>
      <w:r>
        <w:rPr>
          <w:rFonts w:ascii="Trebuchet MS" w:eastAsia="Times New Roman" w:hAnsi="Trebuchet MS" w:cs="Arial"/>
          <w:color w:val="333333"/>
          <w:sz w:val="24"/>
          <w:szCs w:val="24"/>
        </w:rPr>
        <w:t>approved</w:t>
      </w:r>
      <w:r w:rsidRPr="004D16BE">
        <w:rPr>
          <w:rFonts w:ascii="Trebuchet MS" w:eastAsia="Times New Roman" w:hAnsi="Trebuchet MS" w:cs="Arial"/>
          <w:color w:val="333333"/>
          <w:sz w:val="24"/>
          <w:szCs w:val="24"/>
        </w:rPr>
        <w:t xml:space="preserve"> accommodation would fundamentally alter an essential requirement of a course or program will generally need to be determined on a case-by-case basis.  The goal is to separate out general expectations and what has always been done from what are the truly essential objectives and components of the course or program.  Methods of instruction and assessment can be examined to determine how information is taught and what alternative opportunities are available for teaching and learning the information, the format of materials, skills</w:t>
      </w:r>
      <w:r>
        <w:rPr>
          <w:rFonts w:ascii="Trebuchet MS" w:eastAsia="Times New Roman" w:hAnsi="Trebuchet MS" w:cs="Arial"/>
          <w:color w:val="333333"/>
          <w:sz w:val="24"/>
          <w:szCs w:val="24"/>
        </w:rPr>
        <w:t>,</w:t>
      </w:r>
      <w:r w:rsidRPr="004D16BE">
        <w:rPr>
          <w:rFonts w:ascii="Trebuchet MS" w:eastAsia="Times New Roman" w:hAnsi="Trebuchet MS" w:cs="Arial"/>
          <w:color w:val="333333"/>
          <w:sz w:val="24"/>
          <w:szCs w:val="24"/>
        </w:rPr>
        <w:t xml:space="preserve"> etc.  Flexibility in achieving outcomes may be appropriate depending on the nature of the course and its requirements.</w:t>
      </w:r>
    </w:p>
    <w:p w14:paraId="5BC37998" w14:textId="77777777" w:rsidR="00FA681C" w:rsidRPr="00FC29D8" w:rsidRDefault="00FA681C" w:rsidP="00FA681C">
      <w:pPr>
        <w:shd w:val="clear" w:color="auto" w:fill="FFFFFF"/>
        <w:spacing w:after="165" w:line="240" w:lineRule="auto"/>
        <w:rPr>
          <w:rFonts w:ascii="Trebuchet MS" w:eastAsia="Times New Roman" w:hAnsi="Trebuchet MS" w:cs="Arial"/>
          <w:b/>
          <w:bCs/>
          <w:color w:val="333333"/>
          <w:sz w:val="24"/>
          <w:szCs w:val="24"/>
        </w:rPr>
      </w:pPr>
      <w:r>
        <w:rPr>
          <w:rFonts w:ascii="Trebuchet MS" w:eastAsia="Times New Roman" w:hAnsi="Trebuchet MS" w:cs="Arial"/>
          <w:b/>
          <w:bCs/>
          <w:color w:val="333333"/>
          <w:sz w:val="24"/>
          <w:szCs w:val="24"/>
        </w:rPr>
        <w:t>Center for Disability Access and Resource (CDAR)</w:t>
      </w:r>
      <w:r w:rsidRPr="007F5A7C">
        <w:rPr>
          <w:rFonts w:ascii="Trebuchet MS" w:eastAsia="Times New Roman" w:hAnsi="Trebuchet MS" w:cs="Arial"/>
          <w:b/>
          <w:bCs/>
          <w:color w:val="333333"/>
          <w:sz w:val="24"/>
          <w:szCs w:val="24"/>
        </w:rPr>
        <w:t xml:space="preserve"> approved accommodation must remain in place until the committee has made a </w:t>
      </w:r>
      <w:r>
        <w:rPr>
          <w:rFonts w:ascii="Trebuchet MS" w:eastAsia="Times New Roman" w:hAnsi="Trebuchet MS" w:cs="Arial"/>
          <w:b/>
          <w:bCs/>
          <w:color w:val="333333"/>
          <w:sz w:val="24"/>
          <w:szCs w:val="24"/>
        </w:rPr>
        <w:t>final determination</w:t>
      </w:r>
      <w:r w:rsidRPr="00FC29D8">
        <w:rPr>
          <w:rFonts w:ascii="Trebuchet MS" w:eastAsia="Times New Roman" w:hAnsi="Trebuchet MS" w:cs="Arial"/>
          <w:b/>
          <w:bCs/>
          <w:color w:val="333333"/>
          <w:sz w:val="24"/>
          <w:szCs w:val="24"/>
        </w:rPr>
        <w:t xml:space="preserve"> </w:t>
      </w:r>
      <w:r>
        <w:rPr>
          <w:rFonts w:ascii="Trebuchet MS" w:eastAsia="Times New Roman" w:hAnsi="Trebuchet MS" w:cs="Arial"/>
          <w:b/>
          <w:bCs/>
          <w:color w:val="333333"/>
          <w:sz w:val="24"/>
          <w:szCs w:val="24"/>
        </w:rPr>
        <w:t xml:space="preserve">if the accommodation is </w:t>
      </w:r>
      <w:r w:rsidRPr="007F5A7C">
        <w:rPr>
          <w:rFonts w:ascii="Trebuchet MS" w:eastAsia="Times New Roman" w:hAnsi="Trebuchet MS" w:cs="Times New Roman"/>
          <w:b/>
          <w:bCs/>
          <w:color w:val="333333"/>
          <w:sz w:val="24"/>
          <w:szCs w:val="24"/>
        </w:rPr>
        <w:t>denied or modified</w:t>
      </w:r>
      <w:r w:rsidRPr="00FC29D8">
        <w:rPr>
          <w:rFonts w:ascii="Trebuchet MS" w:eastAsia="Times New Roman" w:hAnsi="Trebuchet MS" w:cs="Arial"/>
          <w:b/>
          <w:bCs/>
          <w:color w:val="333333"/>
          <w:sz w:val="24"/>
          <w:szCs w:val="24"/>
        </w:rPr>
        <w:t xml:space="preserve">. </w:t>
      </w:r>
    </w:p>
    <w:p w14:paraId="5EA56BD1" w14:textId="77777777" w:rsidR="00FA681C" w:rsidRPr="00D93567" w:rsidRDefault="00FA681C" w:rsidP="00D93567">
      <w:pPr>
        <w:pStyle w:val="Heading2"/>
        <w:rPr>
          <w:rFonts w:eastAsia="Times New Roman"/>
          <w:b/>
          <w:bCs/>
        </w:rPr>
      </w:pPr>
      <w:r w:rsidRPr="00D93567">
        <w:rPr>
          <w:rFonts w:eastAsia="Times New Roman"/>
          <w:b/>
          <w:bCs/>
        </w:rPr>
        <w:lastRenderedPageBreak/>
        <w:t>Defining Essential Requirements</w:t>
      </w:r>
    </w:p>
    <w:p w14:paraId="0B261BC7" w14:textId="77777777" w:rsidR="00FA681C" w:rsidRPr="004D16BE" w:rsidRDefault="00FA681C" w:rsidP="00FA681C">
      <w:pPr>
        <w:shd w:val="clear" w:color="auto" w:fill="FFFFFF"/>
        <w:spacing w:after="165"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Essential requirements are the core learning outcomes (such as skills, knowledge, or licensure requirements) all students must demonstrate, with or without accommodations, which are part of a larger interconnected curriculum related to an academic program or degree.</w:t>
      </w:r>
    </w:p>
    <w:p w14:paraId="50045584" w14:textId="77777777" w:rsidR="00FA681C" w:rsidRPr="00D93567" w:rsidRDefault="00FA681C" w:rsidP="00D93567">
      <w:pPr>
        <w:pStyle w:val="Heading3"/>
        <w:rPr>
          <w:rFonts w:eastAsia="Times New Roman"/>
          <w:b/>
          <w:bCs/>
        </w:rPr>
      </w:pPr>
      <w:r w:rsidRPr="00D93567">
        <w:rPr>
          <w:rFonts w:eastAsia="Times New Roman"/>
          <w:b/>
          <w:bCs/>
        </w:rPr>
        <w:t>Establishing Essential Requirements of the Course:</w:t>
      </w:r>
    </w:p>
    <w:p w14:paraId="515199F2" w14:textId="77777777" w:rsidR="00FA681C" w:rsidRPr="004D16BE" w:rsidRDefault="00FA681C" w:rsidP="00FA681C">
      <w:pPr>
        <w:numPr>
          <w:ilvl w:val="0"/>
          <w:numId w:val="1"/>
        </w:numPr>
        <w:shd w:val="clear" w:color="auto" w:fill="FFFFFF"/>
        <w:spacing w:before="100" w:beforeAutospacing="1" w:after="100" w:afterAutospacing="1"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 xml:space="preserve">Clearly articulate </w:t>
      </w:r>
      <w:r>
        <w:rPr>
          <w:rFonts w:ascii="Trebuchet MS" w:eastAsia="Times New Roman" w:hAnsi="Trebuchet MS" w:cs="Arial"/>
          <w:color w:val="333333"/>
          <w:sz w:val="24"/>
          <w:szCs w:val="24"/>
        </w:rPr>
        <w:t xml:space="preserve">and publicly document </w:t>
      </w:r>
      <w:r w:rsidRPr="004D16BE">
        <w:rPr>
          <w:rFonts w:ascii="Trebuchet MS" w:eastAsia="Times New Roman" w:hAnsi="Trebuchet MS" w:cs="Arial"/>
          <w:color w:val="333333"/>
          <w:sz w:val="24"/>
          <w:szCs w:val="24"/>
        </w:rPr>
        <w:t>the overall purpose of the course/program.</w:t>
      </w:r>
    </w:p>
    <w:p w14:paraId="428BAF75" w14:textId="77777777" w:rsidR="00FA681C" w:rsidRPr="004D16BE" w:rsidRDefault="00FA681C" w:rsidP="00FA681C">
      <w:pPr>
        <w:numPr>
          <w:ilvl w:val="0"/>
          <w:numId w:val="1"/>
        </w:numPr>
        <w:shd w:val="clear" w:color="auto" w:fill="FFFFFF"/>
        <w:spacing w:before="100" w:beforeAutospacing="1" w:after="100" w:afterAutospacing="1"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Identify required mastery of specific skills, knowledge, principles, and concepts.</w:t>
      </w:r>
    </w:p>
    <w:p w14:paraId="03D6ED7B" w14:textId="77777777" w:rsidR="00FA681C" w:rsidRPr="004D16BE" w:rsidRDefault="00FA681C" w:rsidP="00FA681C">
      <w:pPr>
        <w:numPr>
          <w:ilvl w:val="0"/>
          <w:numId w:val="1"/>
        </w:numPr>
        <w:shd w:val="clear" w:color="auto" w:fill="FFFFFF"/>
        <w:spacing w:before="100" w:beforeAutospacing="1" w:after="100" w:afterAutospacing="1"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Convey the framework used to set academic and program standards.</w:t>
      </w:r>
    </w:p>
    <w:p w14:paraId="67613038" w14:textId="77777777" w:rsidR="00FA681C" w:rsidRPr="004D16BE" w:rsidRDefault="00FA681C" w:rsidP="00FA681C">
      <w:pPr>
        <w:numPr>
          <w:ilvl w:val="0"/>
          <w:numId w:val="1"/>
        </w:numPr>
        <w:shd w:val="clear" w:color="auto" w:fill="FFFFFF"/>
        <w:spacing w:before="100" w:beforeAutospacing="1" w:after="100" w:afterAutospacing="1" w:line="240" w:lineRule="auto"/>
        <w:rPr>
          <w:rFonts w:ascii="Trebuchet MS" w:eastAsia="Times New Roman" w:hAnsi="Trebuchet MS" w:cs="Arial"/>
          <w:color w:val="333333"/>
          <w:sz w:val="24"/>
          <w:szCs w:val="24"/>
        </w:rPr>
      </w:pPr>
      <w:r w:rsidRPr="004D16BE">
        <w:rPr>
          <w:rFonts w:ascii="Trebuchet MS" w:eastAsia="Times New Roman" w:hAnsi="Trebuchet MS" w:cs="Arial"/>
          <w:color w:val="333333"/>
          <w:sz w:val="24"/>
          <w:szCs w:val="24"/>
        </w:rPr>
        <w:t xml:space="preserve">Ensure fair deliberation when determining if </w:t>
      </w:r>
      <w:proofErr w:type="gramStart"/>
      <w:r w:rsidRPr="004D16BE">
        <w:rPr>
          <w:rFonts w:ascii="Trebuchet MS" w:eastAsia="Times New Roman" w:hAnsi="Trebuchet MS" w:cs="Arial"/>
          <w:color w:val="333333"/>
          <w:sz w:val="24"/>
          <w:szCs w:val="24"/>
        </w:rPr>
        <w:t>a requested</w:t>
      </w:r>
      <w:proofErr w:type="gramEnd"/>
      <w:r w:rsidRPr="004D16BE">
        <w:rPr>
          <w:rFonts w:ascii="Trebuchet MS" w:eastAsia="Times New Roman" w:hAnsi="Trebuchet MS" w:cs="Arial"/>
          <w:color w:val="333333"/>
          <w:sz w:val="24"/>
          <w:szCs w:val="24"/>
        </w:rPr>
        <w:t xml:space="preserve"> accommodation would be a fundamental alteration.</w:t>
      </w:r>
    </w:p>
    <w:p w14:paraId="1683B873" w14:textId="77777777" w:rsidR="00FA681C" w:rsidRPr="004D16BE" w:rsidRDefault="00FA681C" w:rsidP="00FA681C">
      <w:pPr>
        <w:shd w:val="clear" w:color="auto" w:fill="FFFFFF"/>
        <w:spacing w:before="100" w:beforeAutospacing="1" w:after="100" w:afterAutospacing="1" w:line="240" w:lineRule="auto"/>
        <w:rPr>
          <w:rFonts w:ascii="Trebuchet MS" w:eastAsia="Times New Roman" w:hAnsi="Trebuchet MS" w:cs="Arial"/>
          <w:b/>
          <w:bCs/>
          <w:color w:val="333333"/>
          <w:sz w:val="24"/>
          <w:szCs w:val="24"/>
        </w:rPr>
      </w:pPr>
      <w:r w:rsidRPr="004D16BE">
        <w:rPr>
          <w:rFonts w:ascii="Trebuchet MS" w:eastAsia="Times New Roman" w:hAnsi="Trebuchet MS" w:cs="Times New Roman"/>
          <w:b/>
          <w:bCs/>
          <w:color w:val="333333"/>
          <w:sz w:val="24"/>
          <w:szCs w:val="24"/>
        </w:rPr>
        <w:t xml:space="preserve">To do so, </w:t>
      </w:r>
      <w:r>
        <w:rPr>
          <w:rFonts w:ascii="Trebuchet MS" w:eastAsia="Times New Roman" w:hAnsi="Trebuchet MS" w:cs="Times New Roman"/>
          <w:b/>
          <w:bCs/>
          <w:color w:val="333333"/>
          <w:sz w:val="24"/>
          <w:szCs w:val="24"/>
        </w:rPr>
        <w:t>CDAR</w:t>
      </w:r>
      <w:r w:rsidRPr="004D16BE">
        <w:rPr>
          <w:rFonts w:ascii="Trebuchet MS" w:eastAsia="Times New Roman" w:hAnsi="Trebuchet MS" w:cs="Times New Roman"/>
          <w:b/>
          <w:bCs/>
          <w:color w:val="333333"/>
          <w:sz w:val="24"/>
          <w:szCs w:val="24"/>
        </w:rPr>
        <w:t xml:space="preserve"> will </w:t>
      </w:r>
      <w:r>
        <w:rPr>
          <w:rFonts w:ascii="Trebuchet MS" w:eastAsia="Times New Roman" w:hAnsi="Trebuchet MS" w:cs="Times New Roman"/>
          <w:b/>
          <w:bCs/>
          <w:color w:val="333333"/>
          <w:sz w:val="24"/>
          <w:szCs w:val="24"/>
        </w:rPr>
        <w:t>A</w:t>
      </w:r>
      <w:r w:rsidRPr="004D16BE">
        <w:rPr>
          <w:rFonts w:ascii="Trebuchet MS" w:eastAsia="Times New Roman" w:hAnsi="Trebuchet MS" w:cs="Times New Roman"/>
          <w:b/>
          <w:bCs/>
          <w:color w:val="333333"/>
          <w:sz w:val="24"/>
          <w:szCs w:val="24"/>
        </w:rPr>
        <w:t xml:space="preserve">ccomplish a </w:t>
      </w:r>
      <w:r>
        <w:rPr>
          <w:rFonts w:ascii="Trebuchet MS" w:eastAsia="Times New Roman" w:hAnsi="Trebuchet MS" w:cs="Times New Roman"/>
          <w:b/>
          <w:bCs/>
          <w:color w:val="333333"/>
          <w:sz w:val="24"/>
          <w:szCs w:val="24"/>
        </w:rPr>
        <w:t>F</w:t>
      </w:r>
      <w:r w:rsidRPr="004D16BE">
        <w:rPr>
          <w:rFonts w:ascii="Trebuchet MS" w:eastAsia="Times New Roman" w:hAnsi="Trebuchet MS" w:cs="Times New Roman"/>
          <w:b/>
          <w:bCs/>
          <w:color w:val="333333"/>
          <w:sz w:val="24"/>
          <w:szCs w:val="24"/>
        </w:rPr>
        <w:t xml:space="preserve">air </w:t>
      </w:r>
      <w:r>
        <w:rPr>
          <w:rFonts w:ascii="Trebuchet MS" w:eastAsia="Times New Roman" w:hAnsi="Trebuchet MS" w:cs="Times New Roman"/>
          <w:b/>
          <w:bCs/>
          <w:color w:val="333333"/>
          <w:sz w:val="24"/>
          <w:szCs w:val="24"/>
        </w:rPr>
        <w:t>R</w:t>
      </w:r>
      <w:r w:rsidRPr="004D16BE">
        <w:rPr>
          <w:rFonts w:ascii="Trebuchet MS" w:eastAsia="Times New Roman" w:hAnsi="Trebuchet MS" w:cs="Times New Roman"/>
          <w:b/>
          <w:bCs/>
          <w:color w:val="333333"/>
          <w:sz w:val="24"/>
          <w:szCs w:val="24"/>
        </w:rPr>
        <w:t xml:space="preserve">eview </w:t>
      </w:r>
      <w:r>
        <w:rPr>
          <w:rFonts w:ascii="Trebuchet MS" w:eastAsia="Times New Roman" w:hAnsi="Trebuchet MS" w:cs="Times New Roman"/>
          <w:b/>
          <w:bCs/>
          <w:color w:val="333333"/>
          <w:sz w:val="24"/>
          <w:szCs w:val="24"/>
        </w:rPr>
        <w:t>P</w:t>
      </w:r>
      <w:r w:rsidRPr="004D16BE">
        <w:rPr>
          <w:rFonts w:ascii="Trebuchet MS" w:eastAsia="Times New Roman" w:hAnsi="Trebuchet MS" w:cs="Times New Roman"/>
          <w:b/>
          <w:bCs/>
          <w:color w:val="333333"/>
          <w:sz w:val="24"/>
          <w:szCs w:val="24"/>
        </w:rPr>
        <w:t xml:space="preserve">rocess in the </w:t>
      </w:r>
      <w:r>
        <w:rPr>
          <w:rFonts w:ascii="Trebuchet MS" w:eastAsia="Times New Roman" w:hAnsi="Trebuchet MS" w:cs="Times New Roman"/>
          <w:b/>
          <w:bCs/>
          <w:color w:val="333333"/>
          <w:sz w:val="24"/>
          <w:szCs w:val="24"/>
        </w:rPr>
        <w:t>F</w:t>
      </w:r>
      <w:r w:rsidRPr="004D16BE">
        <w:rPr>
          <w:rFonts w:ascii="Trebuchet MS" w:eastAsia="Times New Roman" w:hAnsi="Trebuchet MS" w:cs="Times New Roman"/>
          <w:b/>
          <w:bCs/>
          <w:color w:val="333333"/>
          <w:sz w:val="24"/>
          <w:szCs w:val="24"/>
        </w:rPr>
        <w:t xml:space="preserve">ollowing </w:t>
      </w:r>
      <w:r>
        <w:rPr>
          <w:rFonts w:ascii="Trebuchet MS" w:eastAsia="Times New Roman" w:hAnsi="Trebuchet MS" w:cs="Times New Roman"/>
          <w:b/>
          <w:bCs/>
          <w:color w:val="333333"/>
          <w:sz w:val="24"/>
          <w:szCs w:val="24"/>
        </w:rPr>
        <w:t>M</w:t>
      </w:r>
      <w:r w:rsidRPr="004D16BE">
        <w:rPr>
          <w:rFonts w:ascii="Trebuchet MS" w:eastAsia="Times New Roman" w:hAnsi="Trebuchet MS" w:cs="Times New Roman"/>
          <w:b/>
          <w:bCs/>
          <w:color w:val="333333"/>
          <w:sz w:val="24"/>
          <w:szCs w:val="24"/>
        </w:rPr>
        <w:t>anner:</w:t>
      </w:r>
    </w:p>
    <w:p w14:paraId="5647E107" w14:textId="77777777" w:rsidR="00FA681C" w:rsidRPr="004D16BE" w:rsidRDefault="00FA681C" w:rsidP="00FA681C">
      <w:pPr>
        <w:numPr>
          <w:ilvl w:val="0"/>
          <w:numId w:val="2"/>
        </w:numPr>
        <w:shd w:val="clear" w:color="auto" w:fill="FFFFFF"/>
        <w:spacing w:after="0" w:line="240" w:lineRule="auto"/>
        <w:textAlignment w:val="baseline"/>
        <w:rPr>
          <w:rFonts w:ascii="Trebuchet MS" w:eastAsia="Times New Roman" w:hAnsi="Trebuchet MS" w:cs="Times New Roman"/>
          <w:color w:val="333333"/>
          <w:sz w:val="24"/>
          <w:szCs w:val="24"/>
        </w:rPr>
      </w:pPr>
      <w:r w:rsidRPr="004D16BE">
        <w:rPr>
          <w:rFonts w:ascii="Trebuchet MS" w:eastAsia="Times New Roman" w:hAnsi="Trebuchet MS" w:cs="Times New Roman"/>
          <w:color w:val="333333"/>
          <w:sz w:val="24"/>
          <w:szCs w:val="24"/>
        </w:rPr>
        <w:t xml:space="preserve">Ensure a multidisciplinary committee of people are appropriately trained, knowledgeable and experienced in the area for which an analysis will take </w:t>
      </w:r>
      <w:proofErr w:type="gramStart"/>
      <w:r w:rsidRPr="004D16BE">
        <w:rPr>
          <w:rFonts w:ascii="Trebuchet MS" w:eastAsia="Times New Roman" w:hAnsi="Trebuchet MS" w:cs="Times New Roman"/>
          <w:color w:val="333333"/>
          <w:sz w:val="24"/>
          <w:szCs w:val="24"/>
        </w:rPr>
        <w:t>place;</w:t>
      </w:r>
      <w:proofErr w:type="gramEnd"/>
    </w:p>
    <w:p w14:paraId="1E90ADCD" w14:textId="77777777" w:rsidR="00FA681C" w:rsidRPr="004D16BE" w:rsidRDefault="00FA681C" w:rsidP="00FA681C">
      <w:pPr>
        <w:numPr>
          <w:ilvl w:val="0"/>
          <w:numId w:val="2"/>
        </w:numPr>
        <w:shd w:val="clear" w:color="auto" w:fill="FFFFFF"/>
        <w:spacing w:after="0" w:line="240" w:lineRule="auto"/>
        <w:textAlignment w:val="baseline"/>
        <w:rPr>
          <w:rFonts w:ascii="Trebuchet MS" w:eastAsia="Times New Roman" w:hAnsi="Trebuchet MS" w:cs="Times New Roman"/>
          <w:color w:val="333333"/>
          <w:sz w:val="24"/>
          <w:szCs w:val="24"/>
        </w:rPr>
      </w:pPr>
      <w:r w:rsidRPr="004D16BE">
        <w:rPr>
          <w:rFonts w:ascii="Trebuchet MS" w:eastAsia="Times New Roman" w:hAnsi="Trebuchet MS" w:cs="Times New Roman"/>
          <w:color w:val="333333"/>
          <w:sz w:val="24"/>
          <w:szCs w:val="24"/>
        </w:rPr>
        <w:t xml:space="preserve">Thoroughly considering a series of alternatives as essential </w:t>
      </w:r>
      <w:proofErr w:type="gramStart"/>
      <w:r w:rsidRPr="004D16BE">
        <w:rPr>
          <w:rFonts w:ascii="Trebuchet MS" w:eastAsia="Times New Roman" w:hAnsi="Trebuchet MS" w:cs="Times New Roman"/>
          <w:color w:val="333333"/>
          <w:sz w:val="24"/>
          <w:szCs w:val="24"/>
        </w:rPr>
        <w:t>requirements;</w:t>
      </w:r>
      <w:proofErr w:type="gramEnd"/>
    </w:p>
    <w:p w14:paraId="2F68464C" w14:textId="77777777" w:rsidR="00FA681C" w:rsidRPr="004D16BE" w:rsidRDefault="00FA681C" w:rsidP="00FA681C">
      <w:pPr>
        <w:numPr>
          <w:ilvl w:val="0"/>
          <w:numId w:val="2"/>
        </w:numPr>
        <w:shd w:val="clear" w:color="auto" w:fill="FFFFFF"/>
        <w:spacing w:after="0" w:line="240" w:lineRule="auto"/>
        <w:textAlignment w:val="baseline"/>
        <w:rPr>
          <w:rFonts w:ascii="Trebuchet MS" w:eastAsia="Times New Roman" w:hAnsi="Trebuchet MS" w:cs="Times New Roman"/>
          <w:color w:val="333333"/>
          <w:sz w:val="24"/>
          <w:szCs w:val="24"/>
        </w:rPr>
      </w:pPr>
      <w:r w:rsidRPr="004D16BE">
        <w:rPr>
          <w:rFonts w:ascii="Trebuchet MS" w:eastAsia="Times New Roman" w:hAnsi="Trebuchet MS" w:cs="Times New Roman"/>
          <w:color w:val="333333"/>
          <w:sz w:val="24"/>
          <w:szCs w:val="24"/>
        </w:rPr>
        <w:t>Provid</w:t>
      </w:r>
      <w:r>
        <w:rPr>
          <w:rFonts w:ascii="Trebuchet MS" w:eastAsia="Times New Roman" w:hAnsi="Trebuchet MS" w:cs="Times New Roman"/>
          <w:color w:val="333333"/>
          <w:sz w:val="24"/>
          <w:szCs w:val="24"/>
        </w:rPr>
        <w:t>e</w:t>
      </w:r>
      <w:r w:rsidRPr="004D16BE">
        <w:rPr>
          <w:rFonts w:ascii="Trebuchet MS" w:eastAsia="Times New Roman" w:hAnsi="Trebuchet MS" w:cs="Times New Roman"/>
          <w:color w:val="333333"/>
          <w:sz w:val="24"/>
          <w:szCs w:val="24"/>
        </w:rPr>
        <w:t xml:space="preserve"> a careful, thoughtful, and rational review of the academic program and its requirements; and</w:t>
      </w:r>
    </w:p>
    <w:p w14:paraId="4E5DAD9F" w14:textId="77777777" w:rsidR="00FA681C" w:rsidRPr="004D16BE" w:rsidRDefault="00FA681C" w:rsidP="00FA681C">
      <w:pPr>
        <w:numPr>
          <w:ilvl w:val="0"/>
          <w:numId w:val="2"/>
        </w:numPr>
        <w:shd w:val="clear" w:color="auto" w:fill="FFFFFF"/>
        <w:spacing w:after="0" w:line="240" w:lineRule="auto"/>
        <w:textAlignment w:val="baseline"/>
        <w:rPr>
          <w:rFonts w:ascii="Trebuchet MS" w:eastAsia="Times New Roman" w:hAnsi="Trebuchet MS" w:cs="Times New Roman"/>
          <w:color w:val="333333"/>
          <w:sz w:val="24"/>
          <w:szCs w:val="24"/>
        </w:rPr>
      </w:pPr>
      <w:r w:rsidRPr="004D16BE">
        <w:rPr>
          <w:rFonts w:ascii="Trebuchet MS" w:eastAsia="Times New Roman" w:hAnsi="Trebuchet MS" w:cs="Times New Roman"/>
          <w:color w:val="333333"/>
          <w:sz w:val="24"/>
          <w:szCs w:val="24"/>
        </w:rPr>
        <w:t>Ensur</w:t>
      </w:r>
      <w:r>
        <w:rPr>
          <w:rFonts w:ascii="Trebuchet MS" w:eastAsia="Times New Roman" w:hAnsi="Trebuchet MS" w:cs="Times New Roman"/>
          <w:color w:val="333333"/>
          <w:sz w:val="24"/>
          <w:szCs w:val="24"/>
        </w:rPr>
        <w:t>e</w:t>
      </w:r>
      <w:r w:rsidRPr="004D16BE">
        <w:rPr>
          <w:rFonts w:ascii="Trebuchet MS" w:eastAsia="Times New Roman" w:hAnsi="Trebuchet MS" w:cs="Times New Roman"/>
          <w:color w:val="333333"/>
          <w:sz w:val="24"/>
          <w:szCs w:val="24"/>
        </w:rPr>
        <w:t xml:space="preserve"> decision-makers consider a series of alternatives for the essential requirements, as well as whether the essential requirement in question can be modified for the specific student with a disability.</w:t>
      </w:r>
    </w:p>
    <w:p w14:paraId="7ADA88B2" w14:textId="77777777" w:rsidR="00FA681C" w:rsidRPr="004D16BE" w:rsidRDefault="00FA681C" w:rsidP="00FA681C">
      <w:pPr>
        <w:shd w:val="clear" w:color="auto" w:fill="FFFFFF"/>
        <w:spacing w:after="0" w:line="240" w:lineRule="auto"/>
        <w:ind w:left="1080"/>
        <w:textAlignment w:val="baseline"/>
        <w:rPr>
          <w:rFonts w:ascii="Trebuchet MS" w:eastAsia="Times New Roman" w:hAnsi="Trebuchet MS" w:cs="Times New Roman"/>
          <w:color w:val="333333"/>
          <w:sz w:val="24"/>
          <w:szCs w:val="24"/>
        </w:rPr>
      </w:pPr>
    </w:p>
    <w:p w14:paraId="2CBB0FFF" w14:textId="77777777" w:rsidR="00FA681C" w:rsidRPr="004D16BE" w:rsidRDefault="00FA681C" w:rsidP="00FA681C">
      <w:pPr>
        <w:spacing w:line="240" w:lineRule="auto"/>
        <w:rPr>
          <w:rFonts w:ascii="Trebuchet MS" w:hAnsi="Trebuchet MS"/>
          <w:b/>
          <w:bCs/>
          <w:sz w:val="24"/>
          <w:szCs w:val="24"/>
        </w:rPr>
      </w:pPr>
      <w:r w:rsidRPr="004D16BE">
        <w:rPr>
          <w:rFonts w:ascii="Trebuchet MS" w:hAnsi="Trebuchet MS"/>
          <w:b/>
          <w:bCs/>
          <w:sz w:val="24"/>
          <w:szCs w:val="24"/>
        </w:rPr>
        <w:t>Steps to be Taken</w:t>
      </w:r>
      <w:r>
        <w:rPr>
          <w:rFonts w:ascii="Trebuchet MS" w:hAnsi="Trebuchet MS"/>
          <w:b/>
          <w:bCs/>
          <w:sz w:val="24"/>
          <w:szCs w:val="24"/>
        </w:rPr>
        <w:t xml:space="preserve"> to Determine if an Accommodation Fundamentally Alters </w:t>
      </w:r>
      <w:r w:rsidRPr="006E684B">
        <w:rPr>
          <w:rFonts w:ascii="Trebuchet MS" w:hAnsi="Trebuchet MS"/>
          <w:b/>
          <w:bCs/>
          <w:sz w:val="24"/>
          <w:szCs w:val="24"/>
        </w:rPr>
        <w:t xml:space="preserve">an </w:t>
      </w:r>
      <w:r>
        <w:rPr>
          <w:rFonts w:ascii="Trebuchet MS" w:hAnsi="Trebuchet MS"/>
          <w:b/>
          <w:bCs/>
          <w:sz w:val="24"/>
          <w:szCs w:val="24"/>
        </w:rPr>
        <w:t>E</w:t>
      </w:r>
      <w:r w:rsidRPr="006E684B">
        <w:rPr>
          <w:rFonts w:ascii="Trebuchet MS" w:hAnsi="Trebuchet MS"/>
          <w:b/>
          <w:bCs/>
          <w:sz w:val="24"/>
          <w:szCs w:val="24"/>
        </w:rPr>
        <w:t xml:space="preserve">ssential </w:t>
      </w:r>
      <w:r>
        <w:rPr>
          <w:rFonts w:ascii="Trebuchet MS" w:hAnsi="Trebuchet MS"/>
          <w:b/>
          <w:bCs/>
          <w:sz w:val="24"/>
          <w:szCs w:val="24"/>
        </w:rPr>
        <w:t>R</w:t>
      </w:r>
      <w:r w:rsidRPr="006E684B">
        <w:rPr>
          <w:rFonts w:ascii="Trebuchet MS" w:hAnsi="Trebuchet MS"/>
          <w:b/>
          <w:bCs/>
          <w:sz w:val="24"/>
          <w:szCs w:val="24"/>
        </w:rPr>
        <w:t xml:space="preserve">equirement of a </w:t>
      </w:r>
      <w:r>
        <w:rPr>
          <w:rFonts w:ascii="Trebuchet MS" w:hAnsi="Trebuchet MS"/>
          <w:b/>
          <w:bCs/>
          <w:sz w:val="24"/>
          <w:szCs w:val="24"/>
        </w:rPr>
        <w:t>C</w:t>
      </w:r>
      <w:r w:rsidRPr="006E684B">
        <w:rPr>
          <w:rFonts w:ascii="Trebuchet MS" w:hAnsi="Trebuchet MS"/>
          <w:b/>
          <w:bCs/>
          <w:sz w:val="24"/>
          <w:szCs w:val="24"/>
        </w:rPr>
        <w:t xml:space="preserve">ourse or </w:t>
      </w:r>
      <w:r>
        <w:rPr>
          <w:rFonts w:ascii="Trebuchet MS" w:hAnsi="Trebuchet MS"/>
          <w:b/>
          <w:bCs/>
          <w:sz w:val="24"/>
          <w:szCs w:val="24"/>
        </w:rPr>
        <w:t>P</w:t>
      </w:r>
      <w:r w:rsidRPr="006E684B">
        <w:rPr>
          <w:rFonts w:ascii="Trebuchet MS" w:hAnsi="Trebuchet MS"/>
          <w:b/>
          <w:bCs/>
          <w:sz w:val="24"/>
          <w:szCs w:val="24"/>
        </w:rPr>
        <w:t>rogram</w:t>
      </w:r>
      <w:r w:rsidRPr="004D16BE">
        <w:rPr>
          <w:rFonts w:ascii="Trebuchet MS" w:hAnsi="Trebuchet MS"/>
          <w:b/>
          <w:bCs/>
          <w:sz w:val="24"/>
          <w:szCs w:val="24"/>
        </w:rPr>
        <w:t xml:space="preserve">: </w:t>
      </w:r>
    </w:p>
    <w:p w14:paraId="1F6182E1" w14:textId="77777777" w:rsidR="00FA681C" w:rsidRPr="004D16BE" w:rsidRDefault="00FA681C" w:rsidP="00FA681C">
      <w:pPr>
        <w:pStyle w:val="ListParagraph"/>
        <w:numPr>
          <w:ilvl w:val="0"/>
          <w:numId w:val="3"/>
        </w:numPr>
        <w:spacing w:line="240" w:lineRule="auto"/>
        <w:rPr>
          <w:rFonts w:ascii="Trebuchet MS" w:hAnsi="Trebuchet MS"/>
          <w:b/>
          <w:bCs/>
          <w:sz w:val="24"/>
          <w:szCs w:val="24"/>
        </w:rPr>
      </w:pPr>
      <w:r w:rsidRPr="004D16BE">
        <w:rPr>
          <w:rFonts w:ascii="Trebuchet MS" w:hAnsi="Trebuchet MS"/>
          <w:b/>
          <w:bCs/>
          <w:sz w:val="24"/>
          <w:szCs w:val="24"/>
        </w:rPr>
        <w:t>Contact Director of CDAR to Discuss Concerns</w:t>
      </w:r>
    </w:p>
    <w:p w14:paraId="7AE6B206" w14:textId="77777777" w:rsidR="00FA681C" w:rsidRPr="004D16BE" w:rsidRDefault="00FA681C" w:rsidP="00FA681C">
      <w:pPr>
        <w:spacing w:line="240" w:lineRule="auto"/>
        <w:ind w:left="360"/>
        <w:rPr>
          <w:rFonts w:ascii="Trebuchet MS" w:hAnsi="Trebuchet MS"/>
          <w:b/>
          <w:bCs/>
          <w:sz w:val="24"/>
          <w:szCs w:val="24"/>
        </w:rPr>
      </w:pPr>
      <w:r w:rsidRPr="004D16BE">
        <w:rPr>
          <w:rFonts w:ascii="Trebuchet MS" w:eastAsia="Times New Roman" w:hAnsi="Trebuchet MS" w:cs="Times New Roman"/>
          <w:color w:val="333333"/>
          <w:sz w:val="24"/>
          <w:szCs w:val="24"/>
        </w:rPr>
        <w:t xml:space="preserve">CDAR is to be contacted to initiate </w:t>
      </w:r>
      <w:r>
        <w:rPr>
          <w:rFonts w:ascii="Trebuchet MS" w:eastAsia="Times New Roman" w:hAnsi="Trebuchet MS" w:cs="Times New Roman"/>
          <w:color w:val="333333"/>
          <w:sz w:val="24"/>
          <w:szCs w:val="24"/>
        </w:rPr>
        <w:t>the interactive</w:t>
      </w:r>
      <w:r w:rsidRPr="004D16BE">
        <w:rPr>
          <w:rFonts w:ascii="Trebuchet MS" w:eastAsia="Times New Roman" w:hAnsi="Trebuchet MS" w:cs="Times New Roman"/>
          <w:color w:val="333333"/>
          <w:sz w:val="24"/>
          <w:szCs w:val="24"/>
        </w:rPr>
        <w:t xml:space="preserve"> process if it is believed that the accommodation would fundamentally alter an essential requirement to a course or program.</w:t>
      </w:r>
    </w:p>
    <w:p w14:paraId="7F488A89" w14:textId="77777777" w:rsidR="00FA681C" w:rsidRPr="004D16BE" w:rsidRDefault="00FA681C" w:rsidP="00FA681C">
      <w:pPr>
        <w:pStyle w:val="ListParagraph"/>
        <w:numPr>
          <w:ilvl w:val="0"/>
          <w:numId w:val="3"/>
        </w:numPr>
        <w:spacing w:line="240" w:lineRule="auto"/>
        <w:rPr>
          <w:rFonts w:ascii="Trebuchet MS" w:hAnsi="Trebuchet MS"/>
          <w:b/>
          <w:bCs/>
          <w:sz w:val="24"/>
          <w:szCs w:val="24"/>
        </w:rPr>
      </w:pPr>
      <w:r w:rsidRPr="004D16BE">
        <w:rPr>
          <w:rFonts w:ascii="Trebuchet MS" w:hAnsi="Trebuchet MS"/>
          <w:b/>
          <w:bCs/>
          <w:sz w:val="24"/>
          <w:szCs w:val="24"/>
        </w:rPr>
        <w:t>Determine Essential Components of Courses or Programs</w:t>
      </w:r>
    </w:p>
    <w:p w14:paraId="1CF79B70" w14:textId="77777777" w:rsidR="00FA681C" w:rsidRPr="004D16BE" w:rsidRDefault="00FA681C" w:rsidP="00FA681C">
      <w:pPr>
        <w:spacing w:line="240" w:lineRule="auto"/>
        <w:ind w:left="360"/>
        <w:rPr>
          <w:rFonts w:ascii="Trebuchet MS" w:hAnsi="Trebuchet MS"/>
          <w:sz w:val="24"/>
          <w:szCs w:val="24"/>
        </w:rPr>
      </w:pPr>
      <w:r w:rsidRPr="004D16BE">
        <w:rPr>
          <w:rFonts w:ascii="Trebuchet MS" w:hAnsi="Trebuchet MS"/>
          <w:sz w:val="24"/>
          <w:szCs w:val="24"/>
        </w:rPr>
        <w:t xml:space="preserve">Instructor must complete the </w:t>
      </w:r>
      <w:r w:rsidRPr="004D16BE">
        <w:rPr>
          <w:rFonts w:ascii="Trebuchet MS" w:hAnsi="Trebuchet MS"/>
          <w:i/>
          <w:iCs/>
          <w:sz w:val="24"/>
          <w:szCs w:val="24"/>
        </w:rPr>
        <w:t>Determining Essential Requirements and Fundamental Alterations</w:t>
      </w:r>
      <w:r w:rsidRPr="004D16BE">
        <w:rPr>
          <w:rFonts w:ascii="Trebuchet MS" w:hAnsi="Trebuchet MS"/>
          <w:sz w:val="24"/>
          <w:szCs w:val="24"/>
        </w:rPr>
        <w:t xml:space="preserve"> </w:t>
      </w:r>
      <w:r w:rsidRPr="007F5A7C">
        <w:rPr>
          <w:rFonts w:ascii="Trebuchet MS" w:hAnsi="Trebuchet MS"/>
          <w:i/>
          <w:sz w:val="24"/>
          <w:szCs w:val="24"/>
        </w:rPr>
        <w:t>Form</w:t>
      </w:r>
      <w:r w:rsidRPr="004D16BE">
        <w:rPr>
          <w:rFonts w:ascii="Trebuchet MS" w:hAnsi="Trebuchet MS"/>
          <w:sz w:val="24"/>
          <w:szCs w:val="24"/>
        </w:rPr>
        <w:t xml:space="preserve"> that will be submitted to the </w:t>
      </w:r>
      <w:r>
        <w:rPr>
          <w:rFonts w:ascii="Trebuchet MS" w:hAnsi="Trebuchet MS"/>
          <w:sz w:val="24"/>
          <w:szCs w:val="24"/>
        </w:rPr>
        <w:t>Fundamental Alteration</w:t>
      </w:r>
      <w:r w:rsidRPr="004D16BE">
        <w:rPr>
          <w:rFonts w:ascii="Trebuchet MS" w:hAnsi="Trebuchet MS"/>
          <w:sz w:val="24"/>
          <w:szCs w:val="24"/>
        </w:rPr>
        <w:t xml:space="preserve"> </w:t>
      </w:r>
      <w:r>
        <w:rPr>
          <w:rFonts w:ascii="Trebuchet MS" w:hAnsi="Trebuchet MS"/>
          <w:sz w:val="24"/>
          <w:szCs w:val="24"/>
        </w:rPr>
        <w:t>C</w:t>
      </w:r>
      <w:r w:rsidRPr="004D16BE">
        <w:rPr>
          <w:rFonts w:ascii="Trebuchet MS" w:hAnsi="Trebuchet MS"/>
          <w:sz w:val="24"/>
          <w:szCs w:val="24"/>
        </w:rPr>
        <w:t>ommittee</w:t>
      </w:r>
      <w:r>
        <w:rPr>
          <w:rFonts w:ascii="Trebuchet MS" w:hAnsi="Trebuchet MS"/>
          <w:sz w:val="24"/>
          <w:szCs w:val="24"/>
        </w:rPr>
        <w:t xml:space="preserve"> via email to the CDAR Director</w:t>
      </w:r>
      <w:r w:rsidRPr="004D16BE">
        <w:rPr>
          <w:rFonts w:ascii="Trebuchet MS" w:hAnsi="Trebuchet MS"/>
          <w:sz w:val="24"/>
          <w:szCs w:val="24"/>
        </w:rPr>
        <w:t>.</w:t>
      </w:r>
    </w:p>
    <w:p w14:paraId="6212E04B" w14:textId="77777777" w:rsidR="00FA681C" w:rsidRPr="004D16BE" w:rsidRDefault="00FA681C" w:rsidP="00FA681C">
      <w:pPr>
        <w:pStyle w:val="ListParagraph"/>
        <w:numPr>
          <w:ilvl w:val="0"/>
          <w:numId w:val="3"/>
        </w:numPr>
        <w:rPr>
          <w:rFonts w:ascii="Trebuchet MS" w:hAnsi="Trebuchet MS"/>
          <w:b/>
          <w:bCs/>
          <w:sz w:val="24"/>
          <w:szCs w:val="24"/>
        </w:rPr>
      </w:pPr>
      <w:r w:rsidRPr="004D16BE">
        <w:rPr>
          <w:rFonts w:ascii="Trebuchet MS" w:hAnsi="Trebuchet MS"/>
          <w:b/>
          <w:bCs/>
          <w:sz w:val="24"/>
          <w:szCs w:val="24"/>
        </w:rPr>
        <w:t xml:space="preserve">Director will </w:t>
      </w:r>
      <w:r>
        <w:rPr>
          <w:rFonts w:ascii="Trebuchet MS" w:hAnsi="Trebuchet MS"/>
          <w:b/>
          <w:bCs/>
          <w:sz w:val="24"/>
          <w:szCs w:val="24"/>
        </w:rPr>
        <w:t>Convene</w:t>
      </w:r>
      <w:r w:rsidRPr="004D16BE">
        <w:rPr>
          <w:rFonts w:ascii="Trebuchet MS" w:hAnsi="Trebuchet MS"/>
          <w:b/>
          <w:bCs/>
          <w:sz w:val="24"/>
          <w:szCs w:val="24"/>
        </w:rPr>
        <w:t xml:space="preserve"> a </w:t>
      </w:r>
      <w:proofErr w:type="gramStart"/>
      <w:r>
        <w:rPr>
          <w:rFonts w:ascii="Trebuchet MS" w:hAnsi="Trebuchet MS"/>
          <w:b/>
          <w:bCs/>
          <w:sz w:val="24"/>
          <w:szCs w:val="24"/>
        </w:rPr>
        <w:t>C</w:t>
      </w:r>
      <w:r w:rsidRPr="004D16BE">
        <w:rPr>
          <w:rFonts w:ascii="Trebuchet MS" w:hAnsi="Trebuchet MS"/>
          <w:b/>
          <w:bCs/>
          <w:sz w:val="24"/>
          <w:szCs w:val="24"/>
        </w:rPr>
        <w:t>ommittee</w:t>
      </w:r>
      <w:proofErr w:type="gramEnd"/>
    </w:p>
    <w:p w14:paraId="09337777" w14:textId="7BAAA629" w:rsidR="00FA681C" w:rsidRDefault="00FA681C" w:rsidP="00FA681C">
      <w:pPr>
        <w:ind w:left="360"/>
        <w:rPr>
          <w:rFonts w:ascii="Trebuchet MS" w:hAnsi="Trebuchet MS"/>
          <w:sz w:val="24"/>
          <w:szCs w:val="24"/>
        </w:rPr>
      </w:pPr>
      <w:r w:rsidRPr="004D16BE">
        <w:rPr>
          <w:rFonts w:ascii="Trebuchet MS" w:hAnsi="Trebuchet MS"/>
          <w:sz w:val="24"/>
          <w:szCs w:val="24"/>
        </w:rPr>
        <w:t>CDAR may involve campus partners as needed, faculty member</w:t>
      </w:r>
      <w:r>
        <w:rPr>
          <w:rFonts w:ascii="Trebuchet MS" w:hAnsi="Trebuchet MS"/>
          <w:sz w:val="24"/>
          <w:szCs w:val="24"/>
        </w:rPr>
        <w:t>s</w:t>
      </w:r>
      <w:r w:rsidRPr="004D16BE">
        <w:rPr>
          <w:rFonts w:ascii="Trebuchet MS" w:hAnsi="Trebuchet MS"/>
          <w:sz w:val="24"/>
          <w:szCs w:val="24"/>
        </w:rPr>
        <w:t xml:space="preserve"> within </w:t>
      </w:r>
      <w:r>
        <w:rPr>
          <w:rFonts w:ascii="Trebuchet MS" w:hAnsi="Trebuchet MS"/>
          <w:sz w:val="24"/>
          <w:szCs w:val="24"/>
        </w:rPr>
        <w:t xml:space="preserve">an </w:t>
      </w:r>
      <w:r w:rsidRPr="004D16BE">
        <w:rPr>
          <w:rFonts w:ascii="Trebuchet MS" w:hAnsi="Trebuchet MS"/>
          <w:sz w:val="24"/>
          <w:szCs w:val="24"/>
        </w:rPr>
        <w:t xml:space="preserve">academic program/course, the Chair of the academic department, </w:t>
      </w:r>
      <w:r w:rsidR="00C266B4">
        <w:rPr>
          <w:rFonts w:ascii="Trebuchet MS" w:hAnsi="Trebuchet MS"/>
          <w:sz w:val="24"/>
          <w:szCs w:val="24"/>
        </w:rPr>
        <w:t xml:space="preserve">OCRI </w:t>
      </w:r>
      <w:r w:rsidRPr="004D16BE">
        <w:rPr>
          <w:rFonts w:ascii="Trebuchet MS" w:hAnsi="Trebuchet MS"/>
          <w:sz w:val="24"/>
          <w:szCs w:val="24"/>
        </w:rPr>
        <w:t xml:space="preserve">and other knowledgeable and trained administrators deemed appropriate in determining the </w:t>
      </w:r>
      <w:r w:rsidRPr="004D16BE">
        <w:rPr>
          <w:rFonts w:ascii="Trebuchet MS" w:hAnsi="Trebuchet MS"/>
          <w:sz w:val="24"/>
          <w:szCs w:val="24"/>
        </w:rPr>
        <w:lastRenderedPageBreak/>
        <w:t>reasonableness of the request, fundamental requirements of the course or program, or possible alternatives to accommodate the student.</w:t>
      </w:r>
    </w:p>
    <w:p w14:paraId="167AB805" w14:textId="77777777" w:rsidR="00FA681C" w:rsidRDefault="00FA681C" w:rsidP="00FA681C">
      <w:pPr>
        <w:pStyle w:val="ListParagraph"/>
        <w:numPr>
          <w:ilvl w:val="0"/>
          <w:numId w:val="3"/>
        </w:numPr>
        <w:rPr>
          <w:rFonts w:ascii="Trebuchet MS" w:hAnsi="Trebuchet MS"/>
          <w:b/>
          <w:bCs/>
          <w:sz w:val="24"/>
          <w:szCs w:val="24"/>
        </w:rPr>
      </w:pPr>
      <w:r w:rsidRPr="00FC29D8">
        <w:rPr>
          <w:rFonts w:ascii="Trebuchet MS" w:hAnsi="Trebuchet MS"/>
          <w:b/>
          <w:bCs/>
          <w:sz w:val="24"/>
          <w:szCs w:val="24"/>
        </w:rPr>
        <w:t xml:space="preserve">Director will </w:t>
      </w:r>
      <w:r>
        <w:rPr>
          <w:rFonts w:ascii="Trebuchet MS" w:hAnsi="Trebuchet MS"/>
          <w:b/>
          <w:bCs/>
          <w:sz w:val="24"/>
          <w:szCs w:val="24"/>
        </w:rPr>
        <w:t>N</w:t>
      </w:r>
      <w:r w:rsidRPr="00FC29D8">
        <w:rPr>
          <w:rFonts w:ascii="Trebuchet MS" w:hAnsi="Trebuchet MS"/>
          <w:b/>
          <w:bCs/>
          <w:sz w:val="24"/>
          <w:szCs w:val="24"/>
        </w:rPr>
        <w:t xml:space="preserve">otify </w:t>
      </w:r>
      <w:r>
        <w:rPr>
          <w:rFonts w:ascii="Trebuchet MS" w:hAnsi="Trebuchet MS"/>
          <w:b/>
          <w:bCs/>
          <w:sz w:val="24"/>
          <w:szCs w:val="24"/>
        </w:rPr>
        <w:t>S</w:t>
      </w:r>
      <w:r w:rsidRPr="00FC29D8">
        <w:rPr>
          <w:rFonts w:ascii="Trebuchet MS" w:hAnsi="Trebuchet MS"/>
          <w:b/>
          <w:bCs/>
          <w:sz w:val="24"/>
          <w:szCs w:val="24"/>
        </w:rPr>
        <w:t>tudent</w:t>
      </w:r>
      <w:r>
        <w:rPr>
          <w:rFonts w:ascii="Trebuchet MS" w:hAnsi="Trebuchet MS"/>
          <w:b/>
          <w:bCs/>
          <w:sz w:val="24"/>
          <w:szCs w:val="24"/>
        </w:rPr>
        <w:t xml:space="preserve"> that the accommodation is under review.</w:t>
      </w:r>
    </w:p>
    <w:p w14:paraId="0781CFE3" w14:textId="77777777" w:rsidR="00D93567" w:rsidRPr="00FC29D8" w:rsidRDefault="00D93567" w:rsidP="00D93567">
      <w:pPr>
        <w:pStyle w:val="ListParagraph"/>
        <w:rPr>
          <w:rFonts w:ascii="Trebuchet MS" w:hAnsi="Trebuchet MS"/>
          <w:b/>
          <w:bCs/>
          <w:sz w:val="24"/>
          <w:szCs w:val="24"/>
        </w:rPr>
      </w:pPr>
    </w:p>
    <w:p w14:paraId="78D7500A" w14:textId="5018537E" w:rsidR="00FA681C" w:rsidRPr="004D16BE" w:rsidRDefault="00FA681C" w:rsidP="00FA681C">
      <w:pPr>
        <w:pStyle w:val="ListParagraph"/>
        <w:numPr>
          <w:ilvl w:val="0"/>
          <w:numId w:val="3"/>
        </w:numPr>
        <w:spacing w:line="240" w:lineRule="auto"/>
        <w:rPr>
          <w:rFonts w:ascii="Trebuchet MS" w:hAnsi="Trebuchet MS"/>
          <w:b/>
          <w:bCs/>
          <w:sz w:val="24"/>
          <w:szCs w:val="24"/>
        </w:rPr>
      </w:pPr>
      <w:r w:rsidRPr="004D16BE">
        <w:rPr>
          <w:rFonts w:ascii="Trebuchet MS" w:hAnsi="Trebuchet MS"/>
          <w:b/>
          <w:bCs/>
          <w:sz w:val="24"/>
          <w:szCs w:val="24"/>
        </w:rPr>
        <w:t>Determine if the Accommodation is a Fundamental Alteration</w:t>
      </w:r>
    </w:p>
    <w:p w14:paraId="77269693" w14:textId="77565F24" w:rsidR="00FA681C" w:rsidRPr="004D16BE" w:rsidRDefault="00FA681C" w:rsidP="00FA681C">
      <w:pPr>
        <w:shd w:val="clear" w:color="auto" w:fill="FFFFFF"/>
        <w:spacing w:before="100" w:beforeAutospacing="1" w:after="100" w:afterAutospacing="1" w:line="240" w:lineRule="auto"/>
        <w:ind w:left="360"/>
        <w:textAlignment w:val="baseline"/>
        <w:rPr>
          <w:rFonts w:ascii="Trebuchet MS" w:eastAsia="Times New Roman" w:hAnsi="Trebuchet MS" w:cs="Times New Roman"/>
          <w:color w:val="333333"/>
          <w:sz w:val="24"/>
          <w:szCs w:val="24"/>
        </w:rPr>
      </w:pPr>
      <w:r w:rsidRPr="004D16BE">
        <w:rPr>
          <w:rFonts w:ascii="Trebuchet MS" w:eastAsia="Times New Roman" w:hAnsi="Trebuchet MS" w:cs="Times New Roman"/>
          <w:color w:val="333333"/>
          <w:sz w:val="24"/>
          <w:szCs w:val="24"/>
        </w:rPr>
        <w:t>Once the essential elements are clearly defined</w:t>
      </w:r>
      <w:r>
        <w:rPr>
          <w:rFonts w:ascii="Trebuchet MS" w:eastAsia="Times New Roman" w:hAnsi="Trebuchet MS" w:cs="Times New Roman"/>
          <w:color w:val="333333"/>
          <w:sz w:val="24"/>
          <w:szCs w:val="24"/>
        </w:rPr>
        <w:t xml:space="preserve"> by the instructor in the submitted </w:t>
      </w:r>
      <w:r w:rsidRPr="007F5A7C">
        <w:rPr>
          <w:rFonts w:ascii="Trebuchet MS" w:eastAsia="Times New Roman" w:hAnsi="Trebuchet MS" w:cs="Times New Roman"/>
          <w:i/>
          <w:iCs/>
          <w:color w:val="333333"/>
          <w:sz w:val="24"/>
          <w:szCs w:val="24"/>
        </w:rPr>
        <w:t>Determining Essential Requirements and Fundamental Alterations Form</w:t>
      </w:r>
      <w:r w:rsidRPr="004D16BE">
        <w:rPr>
          <w:rFonts w:ascii="Trebuchet MS" w:eastAsia="Times New Roman" w:hAnsi="Trebuchet MS" w:cs="Times New Roman"/>
          <w:color w:val="333333"/>
          <w:sz w:val="24"/>
          <w:szCs w:val="24"/>
        </w:rPr>
        <w:t xml:space="preserve"> </w:t>
      </w:r>
      <w:r w:rsidR="00703EEC">
        <w:rPr>
          <w:rFonts w:ascii="Trebuchet MS" w:eastAsia="Times New Roman" w:hAnsi="Trebuchet MS" w:cs="Times New Roman"/>
          <w:color w:val="333333"/>
          <w:sz w:val="24"/>
          <w:szCs w:val="24"/>
        </w:rPr>
        <w:t>(</w:t>
      </w:r>
      <w:r w:rsidR="00C266B4" w:rsidRPr="00C266B4">
        <w:rPr>
          <w:rFonts w:ascii="Trebuchet MS" w:eastAsia="Times New Roman" w:hAnsi="Trebuchet MS" w:cs="Times New Roman"/>
          <w:color w:val="333333"/>
          <w:sz w:val="24"/>
          <w:szCs w:val="24"/>
        </w:rPr>
        <w:sym w:font="Wingdings" w:char="F0DF"/>
      </w:r>
      <w:r w:rsidR="00703EEC">
        <w:rPr>
          <w:rFonts w:ascii="Trebuchet MS" w:eastAsia="Times New Roman" w:hAnsi="Trebuchet MS" w:cs="Times New Roman"/>
          <w:color w:val="333333"/>
          <w:sz w:val="24"/>
          <w:szCs w:val="24"/>
        </w:rPr>
        <w:t xml:space="preserve">This needs to be the link to the form) </w:t>
      </w:r>
      <w:r>
        <w:rPr>
          <w:rFonts w:ascii="Trebuchet MS" w:eastAsia="Times New Roman" w:hAnsi="Trebuchet MS" w:cs="Times New Roman"/>
          <w:color w:val="333333"/>
          <w:sz w:val="24"/>
          <w:szCs w:val="24"/>
        </w:rPr>
        <w:t>the committee will meet to assess the information provided and determine</w:t>
      </w:r>
      <w:r w:rsidRPr="004D16BE">
        <w:rPr>
          <w:rFonts w:ascii="Trebuchet MS" w:eastAsia="Times New Roman" w:hAnsi="Trebuchet MS" w:cs="Times New Roman"/>
          <w:color w:val="333333"/>
          <w:sz w:val="24"/>
          <w:szCs w:val="24"/>
        </w:rPr>
        <w:t xml:space="preserve"> if the accommodation is a fundamental alteration through a meaningful, informed, </w:t>
      </w:r>
      <w:proofErr w:type="gramStart"/>
      <w:r w:rsidRPr="004D16BE">
        <w:rPr>
          <w:rFonts w:ascii="Trebuchet MS" w:eastAsia="Times New Roman" w:hAnsi="Trebuchet MS" w:cs="Times New Roman"/>
          <w:color w:val="333333"/>
          <w:sz w:val="24"/>
          <w:szCs w:val="24"/>
        </w:rPr>
        <w:t>interactive</w:t>
      </w:r>
      <w:proofErr w:type="gramEnd"/>
      <w:r w:rsidRPr="004D16BE">
        <w:rPr>
          <w:rFonts w:ascii="Trebuchet MS" w:eastAsia="Times New Roman" w:hAnsi="Trebuchet MS" w:cs="Times New Roman"/>
          <w:color w:val="333333"/>
          <w:sz w:val="24"/>
          <w:szCs w:val="24"/>
        </w:rPr>
        <w:t xml:space="preserve"> and collaborative process that is case-by-case and fact specific.</w:t>
      </w:r>
    </w:p>
    <w:p w14:paraId="1E6B8ADA" w14:textId="77777777" w:rsidR="00FA681C" w:rsidRPr="004D16BE" w:rsidRDefault="00FA681C" w:rsidP="00FA681C">
      <w:pPr>
        <w:pStyle w:val="ListParagraph"/>
        <w:numPr>
          <w:ilvl w:val="0"/>
          <w:numId w:val="3"/>
        </w:numPr>
        <w:rPr>
          <w:rFonts w:ascii="Trebuchet MS" w:eastAsia="Times New Roman" w:hAnsi="Trebuchet MS" w:cs="Times New Roman"/>
          <w:b/>
          <w:bCs/>
          <w:color w:val="333333"/>
          <w:sz w:val="24"/>
          <w:szCs w:val="24"/>
        </w:rPr>
      </w:pPr>
      <w:r w:rsidRPr="004D16BE">
        <w:rPr>
          <w:rFonts w:ascii="Trebuchet MS" w:eastAsia="Times New Roman" w:hAnsi="Trebuchet MS" w:cs="Times New Roman"/>
          <w:b/>
          <w:bCs/>
          <w:color w:val="333333"/>
          <w:sz w:val="24"/>
          <w:szCs w:val="24"/>
        </w:rPr>
        <w:t>Final Step – Notify Student</w:t>
      </w:r>
    </w:p>
    <w:p w14:paraId="1EBA9401" w14:textId="21836B38" w:rsidR="00D93567" w:rsidRDefault="00FA681C" w:rsidP="00FA681C">
      <w:pPr>
        <w:ind w:left="360"/>
        <w:rPr>
          <w:rFonts w:ascii="Trebuchet MS" w:eastAsia="Times New Roman" w:hAnsi="Trebuchet MS" w:cs="Times New Roman"/>
          <w:color w:val="333333"/>
          <w:sz w:val="24"/>
          <w:szCs w:val="24"/>
        </w:rPr>
      </w:pPr>
      <w:r w:rsidRPr="004D16BE">
        <w:rPr>
          <w:rFonts w:ascii="Trebuchet MS" w:eastAsia="Times New Roman" w:hAnsi="Trebuchet MS" w:cs="Times New Roman"/>
          <w:color w:val="333333"/>
          <w:sz w:val="24"/>
          <w:szCs w:val="24"/>
        </w:rPr>
        <w:t xml:space="preserve">After deliberation, the CDAR Director informs the student of the final decision from the group of knowledgeable college professionals engaged in the process. If the accommodation is denied or modified, the Director will provide a written explanation of the reasons why it was denied or modified and opportunities for the </w:t>
      </w:r>
      <w:r>
        <w:rPr>
          <w:rFonts w:ascii="Trebuchet MS" w:eastAsia="Times New Roman" w:hAnsi="Trebuchet MS" w:cs="Times New Roman"/>
          <w:color w:val="333333"/>
          <w:sz w:val="24"/>
          <w:szCs w:val="24"/>
        </w:rPr>
        <w:t xml:space="preserve">student </w:t>
      </w:r>
      <w:r w:rsidRPr="004D16BE">
        <w:rPr>
          <w:rFonts w:ascii="Trebuchet MS" w:eastAsia="Times New Roman" w:hAnsi="Trebuchet MS" w:cs="Times New Roman"/>
          <w:color w:val="333333"/>
          <w:sz w:val="24"/>
          <w:szCs w:val="24"/>
        </w:rPr>
        <w:t>to respond to the decision.</w:t>
      </w:r>
    </w:p>
    <w:p w14:paraId="76CCB6CA" w14:textId="5F0946AD" w:rsidR="00FA681C" w:rsidRPr="00ED5E6F" w:rsidRDefault="00FA681C" w:rsidP="00ED5E6F">
      <w:pPr>
        <w:pStyle w:val="Heading2"/>
        <w:rPr>
          <w:rFonts w:eastAsia="Times New Roman"/>
          <w:b/>
          <w:bCs/>
        </w:rPr>
      </w:pPr>
      <w:r w:rsidRPr="00ED5E6F">
        <w:rPr>
          <w:rFonts w:eastAsia="Times New Roman"/>
          <w:b/>
          <w:bCs/>
        </w:rPr>
        <w:t xml:space="preserve">What Responsibilities does the Committee have? </w:t>
      </w:r>
    </w:p>
    <w:p w14:paraId="268D47B7" w14:textId="77777777" w:rsidR="00FA681C" w:rsidRPr="004D16BE" w:rsidRDefault="00FA681C" w:rsidP="00FA681C">
      <w:pPr>
        <w:pStyle w:val="NormalWeb"/>
        <w:numPr>
          <w:ilvl w:val="0"/>
          <w:numId w:val="2"/>
        </w:numPr>
        <w:shd w:val="clear" w:color="auto" w:fill="FFFFFF"/>
        <w:textAlignment w:val="baseline"/>
        <w:rPr>
          <w:rFonts w:ascii="Trebuchet MS" w:hAnsi="Trebuchet MS"/>
          <w:color w:val="333333"/>
        </w:rPr>
      </w:pPr>
      <w:r w:rsidRPr="004D16BE">
        <w:rPr>
          <w:rFonts w:ascii="Trebuchet MS" w:hAnsi="Trebuchet MS"/>
          <w:color w:val="333333"/>
        </w:rPr>
        <w:t xml:space="preserve">If a reasonable basis exists to believe there is a legitimate fundamental alteration question, the committee will verify that the instructor, department, and/or program have articulated the essential requirements for the course and/or program and provided </w:t>
      </w:r>
      <w:r>
        <w:rPr>
          <w:rFonts w:ascii="Trebuchet MS" w:hAnsi="Trebuchet MS"/>
          <w:color w:val="333333"/>
        </w:rPr>
        <w:t xml:space="preserve">adequate </w:t>
      </w:r>
      <w:r w:rsidRPr="004D16BE">
        <w:rPr>
          <w:rFonts w:ascii="Trebuchet MS" w:hAnsi="Trebuchet MS"/>
          <w:color w:val="333333"/>
        </w:rPr>
        <w:t>notice to students.</w:t>
      </w:r>
    </w:p>
    <w:p w14:paraId="1504F35A" w14:textId="77777777" w:rsidR="00FA681C" w:rsidRPr="004D16BE" w:rsidRDefault="00FA681C" w:rsidP="00FA681C">
      <w:pPr>
        <w:pStyle w:val="NormalWeb"/>
        <w:numPr>
          <w:ilvl w:val="0"/>
          <w:numId w:val="2"/>
        </w:numPr>
        <w:shd w:val="clear" w:color="auto" w:fill="FFFFFF"/>
        <w:textAlignment w:val="baseline"/>
        <w:rPr>
          <w:rFonts w:ascii="Trebuchet MS" w:hAnsi="Trebuchet MS"/>
          <w:color w:val="333333"/>
        </w:rPr>
      </w:pPr>
      <w:r w:rsidRPr="004D16BE">
        <w:rPr>
          <w:rFonts w:ascii="Trebuchet MS" w:hAnsi="Trebuchet MS"/>
          <w:color w:val="333333"/>
        </w:rPr>
        <w:t xml:space="preserve">The committee will be objective </w:t>
      </w:r>
      <w:proofErr w:type="gramStart"/>
      <w:r w:rsidRPr="004D16BE">
        <w:rPr>
          <w:rFonts w:ascii="Trebuchet MS" w:hAnsi="Trebuchet MS"/>
          <w:color w:val="333333"/>
        </w:rPr>
        <w:t>persons</w:t>
      </w:r>
      <w:proofErr w:type="gramEnd"/>
      <w:r w:rsidRPr="004D16BE">
        <w:rPr>
          <w:rFonts w:ascii="Trebuchet MS" w:hAnsi="Trebuchet MS"/>
          <w:color w:val="333333"/>
        </w:rPr>
        <w:t xml:space="preserve"> who </w:t>
      </w:r>
      <w:r>
        <w:rPr>
          <w:rFonts w:ascii="Trebuchet MS" w:hAnsi="Trebuchet MS"/>
          <w:color w:val="333333"/>
        </w:rPr>
        <w:t xml:space="preserve">are </w:t>
      </w:r>
      <w:r w:rsidRPr="004D16BE">
        <w:rPr>
          <w:rFonts w:ascii="Trebuchet MS" w:hAnsi="Trebuchet MS"/>
          <w:color w:val="333333"/>
        </w:rPr>
        <w:t>collectively knowledgeable about the academic area, any related licensing requirements, any applicable accreditation for the course of study, the student’s disability, and accommodation methods. The committee will not be limited exclusively to individuals from the department that provides the course or program.</w:t>
      </w:r>
    </w:p>
    <w:p w14:paraId="79F87C30" w14:textId="77777777" w:rsidR="00FA681C" w:rsidRPr="004D16BE" w:rsidRDefault="00FA681C" w:rsidP="00FA681C">
      <w:pPr>
        <w:pStyle w:val="NormalWeb"/>
        <w:numPr>
          <w:ilvl w:val="0"/>
          <w:numId w:val="2"/>
        </w:numPr>
        <w:shd w:val="clear" w:color="auto" w:fill="FFFFFF"/>
        <w:textAlignment w:val="baseline"/>
        <w:rPr>
          <w:rFonts w:ascii="Trebuchet MS" w:hAnsi="Trebuchet MS"/>
          <w:color w:val="333333"/>
        </w:rPr>
      </w:pPr>
      <w:r w:rsidRPr="004D16BE">
        <w:rPr>
          <w:rFonts w:ascii="Trebuchet MS" w:hAnsi="Trebuchet MS"/>
          <w:color w:val="333333"/>
        </w:rPr>
        <w:t>The committee will identify the objective of the requirement, taking into consideration the information provided by the instructor, program or department concerning essential requirements, including curriculum approval or course creation documents. The committee will ensure that the requirement is not simply based on tradition or routine practice without direct connection to essential requirements.</w:t>
      </w:r>
    </w:p>
    <w:p w14:paraId="4CC13BFE" w14:textId="4D96958D" w:rsidR="00FA681C" w:rsidRDefault="00FA681C" w:rsidP="00D62E4B">
      <w:pPr>
        <w:pStyle w:val="NormalWeb"/>
        <w:numPr>
          <w:ilvl w:val="0"/>
          <w:numId w:val="2"/>
        </w:numPr>
        <w:shd w:val="clear" w:color="auto" w:fill="FFFFFF" w:themeFill="background1"/>
        <w:textAlignment w:val="baseline"/>
        <w:rPr>
          <w:rFonts w:ascii="Trebuchet MS" w:hAnsi="Trebuchet MS"/>
          <w:color w:val="333333"/>
        </w:rPr>
      </w:pPr>
      <w:r w:rsidRPr="004D16BE">
        <w:rPr>
          <w:rFonts w:ascii="Trebuchet MS" w:hAnsi="Trebuchet MS"/>
          <w:color w:val="333333"/>
        </w:rPr>
        <w:t>The committee will consider whether the requirement is consistent with similar programs at other educational institutions, and with relevant national and expert guidelines; and whether there is any unique justification for a requirement that is not generally adopted by other educational institutions.</w:t>
      </w:r>
    </w:p>
    <w:p w14:paraId="2C27512C" w14:textId="77777777" w:rsidR="00FA681C" w:rsidRDefault="00FA681C" w:rsidP="00FA681C">
      <w:pPr>
        <w:pStyle w:val="NormalWeb"/>
        <w:numPr>
          <w:ilvl w:val="0"/>
          <w:numId w:val="2"/>
        </w:numPr>
        <w:shd w:val="clear" w:color="auto" w:fill="FFFFFF" w:themeFill="background1"/>
        <w:textAlignment w:val="baseline"/>
        <w:rPr>
          <w:rFonts w:ascii="Trebuchet MS" w:hAnsi="Trebuchet MS"/>
          <w:color w:val="333333"/>
        </w:rPr>
      </w:pPr>
      <w:r>
        <w:rPr>
          <w:rFonts w:ascii="Trebuchet MS" w:hAnsi="Trebuchet MS"/>
          <w:color w:val="333333"/>
        </w:rPr>
        <w:lastRenderedPageBreak/>
        <w:t>The committee will maintain confidentiality as it relates to the student’s disability.</w:t>
      </w:r>
    </w:p>
    <w:p w14:paraId="51DA8999" w14:textId="5A609EB2" w:rsidR="00FA681C" w:rsidRPr="00703EEC" w:rsidRDefault="00FA681C" w:rsidP="00FA681C">
      <w:pPr>
        <w:pStyle w:val="ListParagraph"/>
        <w:numPr>
          <w:ilvl w:val="0"/>
          <w:numId w:val="2"/>
        </w:numPr>
        <w:rPr>
          <w:sz w:val="24"/>
          <w:szCs w:val="24"/>
        </w:rPr>
      </w:pPr>
      <w:r w:rsidRPr="00703EEC">
        <w:rPr>
          <w:rFonts w:ascii="Trebuchet MS" w:hAnsi="Trebuchet MS"/>
          <w:color w:val="333333"/>
          <w:sz w:val="24"/>
          <w:szCs w:val="24"/>
        </w:rPr>
        <w:t>Provide a timely resolution to the determination of fundamental alteration.</w:t>
      </w:r>
    </w:p>
    <w:p w14:paraId="0125F485" w14:textId="77777777" w:rsidR="00BD5919" w:rsidRDefault="00BD5919"/>
    <w:sectPr w:rsidR="00BD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FD3"/>
    <w:multiLevelType w:val="hybridMultilevel"/>
    <w:tmpl w:val="C0B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209FF"/>
    <w:multiLevelType w:val="multilevel"/>
    <w:tmpl w:val="652E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D2DCC"/>
    <w:multiLevelType w:val="multilevel"/>
    <w:tmpl w:val="37F28A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72630724"/>
    <w:multiLevelType w:val="hybridMultilevel"/>
    <w:tmpl w:val="DC60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64950">
    <w:abstractNumId w:val="1"/>
  </w:num>
  <w:num w:numId="2" w16cid:durableId="1259144272">
    <w:abstractNumId w:val="2"/>
  </w:num>
  <w:num w:numId="3" w16cid:durableId="545871726">
    <w:abstractNumId w:val="0"/>
  </w:num>
  <w:num w:numId="4" w16cid:durableId="1921480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1C"/>
    <w:rsid w:val="000021BC"/>
    <w:rsid w:val="002620EE"/>
    <w:rsid w:val="005734E6"/>
    <w:rsid w:val="00703EEC"/>
    <w:rsid w:val="007F5A7C"/>
    <w:rsid w:val="00A631DD"/>
    <w:rsid w:val="00BD5919"/>
    <w:rsid w:val="00C266B4"/>
    <w:rsid w:val="00D62E4B"/>
    <w:rsid w:val="00D93567"/>
    <w:rsid w:val="00DB2F5C"/>
    <w:rsid w:val="00ED5E6F"/>
    <w:rsid w:val="00FA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91BA"/>
  <w15:chartTrackingRefBased/>
  <w15:docId w15:val="{9238714A-0FC1-45FB-8F3E-CC7BDE01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67"/>
  </w:style>
  <w:style w:type="paragraph" w:styleId="Heading1">
    <w:name w:val="heading 1"/>
    <w:basedOn w:val="Normal"/>
    <w:next w:val="Normal"/>
    <w:link w:val="Heading1Char"/>
    <w:uiPriority w:val="9"/>
    <w:qFormat/>
    <w:rsid w:val="00D9356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9356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9356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9356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9356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9356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9356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9356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9356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8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681C"/>
    <w:pPr>
      <w:ind w:left="720"/>
      <w:contextualSpacing/>
    </w:pPr>
  </w:style>
  <w:style w:type="character" w:styleId="Hyperlink">
    <w:name w:val="Hyperlink"/>
    <w:basedOn w:val="DefaultParagraphFont"/>
    <w:uiPriority w:val="99"/>
    <w:unhideWhenUsed/>
    <w:rsid w:val="00FA681C"/>
    <w:rPr>
      <w:color w:val="0000FF"/>
      <w:u w:val="single"/>
    </w:rPr>
  </w:style>
  <w:style w:type="character" w:styleId="CommentReference">
    <w:name w:val="annotation reference"/>
    <w:basedOn w:val="DefaultParagraphFont"/>
    <w:uiPriority w:val="99"/>
    <w:semiHidden/>
    <w:unhideWhenUsed/>
    <w:rsid w:val="00FA681C"/>
    <w:rPr>
      <w:sz w:val="16"/>
      <w:szCs w:val="16"/>
    </w:rPr>
  </w:style>
  <w:style w:type="paragraph" w:styleId="CommentText">
    <w:name w:val="annotation text"/>
    <w:basedOn w:val="Normal"/>
    <w:link w:val="CommentTextChar"/>
    <w:uiPriority w:val="99"/>
    <w:unhideWhenUsed/>
    <w:rsid w:val="00FA681C"/>
    <w:pPr>
      <w:spacing w:line="240" w:lineRule="auto"/>
    </w:pPr>
    <w:rPr>
      <w:sz w:val="20"/>
      <w:szCs w:val="20"/>
    </w:rPr>
  </w:style>
  <w:style w:type="character" w:customStyle="1" w:styleId="CommentTextChar">
    <w:name w:val="Comment Text Char"/>
    <w:basedOn w:val="DefaultParagraphFont"/>
    <w:link w:val="CommentText"/>
    <w:uiPriority w:val="99"/>
    <w:rsid w:val="00FA681C"/>
    <w:rPr>
      <w:kern w:val="0"/>
      <w:sz w:val="20"/>
      <w:szCs w:val="20"/>
      <w14:ligatures w14:val="none"/>
    </w:rPr>
  </w:style>
  <w:style w:type="character" w:customStyle="1" w:styleId="Heading1Char">
    <w:name w:val="Heading 1 Char"/>
    <w:basedOn w:val="DefaultParagraphFont"/>
    <w:link w:val="Heading1"/>
    <w:uiPriority w:val="9"/>
    <w:rsid w:val="00D9356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9356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D9356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9356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9356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9356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9356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9356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9356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93567"/>
    <w:pPr>
      <w:spacing w:line="240" w:lineRule="auto"/>
    </w:pPr>
    <w:rPr>
      <w:b/>
      <w:bCs/>
      <w:smallCaps/>
      <w:color w:val="595959" w:themeColor="text1" w:themeTint="A6"/>
    </w:rPr>
  </w:style>
  <w:style w:type="paragraph" w:styleId="Title">
    <w:name w:val="Title"/>
    <w:basedOn w:val="Normal"/>
    <w:next w:val="Normal"/>
    <w:link w:val="TitleChar"/>
    <w:uiPriority w:val="10"/>
    <w:qFormat/>
    <w:rsid w:val="00D9356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9356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9356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9356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93567"/>
    <w:rPr>
      <w:b/>
      <w:bCs/>
    </w:rPr>
  </w:style>
  <w:style w:type="character" w:styleId="Emphasis">
    <w:name w:val="Emphasis"/>
    <w:basedOn w:val="DefaultParagraphFont"/>
    <w:uiPriority w:val="20"/>
    <w:qFormat/>
    <w:rsid w:val="00D93567"/>
    <w:rPr>
      <w:i/>
      <w:iCs/>
    </w:rPr>
  </w:style>
  <w:style w:type="paragraph" w:styleId="NoSpacing">
    <w:name w:val="No Spacing"/>
    <w:uiPriority w:val="1"/>
    <w:qFormat/>
    <w:rsid w:val="00D93567"/>
    <w:pPr>
      <w:spacing w:after="0" w:line="240" w:lineRule="auto"/>
    </w:pPr>
  </w:style>
  <w:style w:type="paragraph" w:styleId="Quote">
    <w:name w:val="Quote"/>
    <w:basedOn w:val="Normal"/>
    <w:next w:val="Normal"/>
    <w:link w:val="QuoteChar"/>
    <w:uiPriority w:val="29"/>
    <w:qFormat/>
    <w:rsid w:val="00D9356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9356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9356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93567"/>
    <w:rPr>
      <w:color w:val="404040" w:themeColor="text1" w:themeTint="BF"/>
      <w:sz w:val="32"/>
      <w:szCs w:val="32"/>
    </w:rPr>
  </w:style>
  <w:style w:type="character" w:styleId="SubtleEmphasis">
    <w:name w:val="Subtle Emphasis"/>
    <w:basedOn w:val="DefaultParagraphFont"/>
    <w:uiPriority w:val="19"/>
    <w:qFormat/>
    <w:rsid w:val="00D93567"/>
    <w:rPr>
      <w:i/>
      <w:iCs/>
      <w:color w:val="595959" w:themeColor="text1" w:themeTint="A6"/>
    </w:rPr>
  </w:style>
  <w:style w:type="character" w:styleId="IntenseEmphasis">
    <w:name w:val="Intense Emphasis"/>
    <w:basedOn w:val="DefaultParagraphFont"/>
    <w:uiPriority w:val="21"/>
    <w:qFormat/>
    <w:rsid w:val="00D93567"/>
    <w:rPr>
      <w:b/>
      <w:bCs/>
      <w:i/>
      <w:iCs/>
    </w:rPr>
  </w:style>
  <w:style w:type="character" w:styleId="SubtleReference">
    <w:name w:val="Subtle Reference"/>
    <w:basedOn w:val="DefaultParagraphFont"/>
    <w:uiPriority w:val="31"/>
    <w:qFormat/>
    <w:rsid w:val="00D935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93567"/>
    <w:rPr>
      <w:b/>
      <w:bCs/>
      <w:caps w:val="0"/>
      <w:smallCaps/>
      <w:color w:val="auto"/>
      <w:spacing w:val="3"/>
      <w:u w:val="single"/>
    </w:rPr>
  </w:style>
  <w:style w:type="character" w:styleId="BookTitle">
    <w:name w:val="Book Title"/>
    <w:basedOn w:val="DefaultParagraphFont"/>
    <w:uiPriority w:val="33"/>
    <w:qFormat/>
    <w:rsid w:val="00D93567"/>
    <w:rPr>
      <w:b/>
      <w:bCs/>
      <w:smallCaps/>
      <w:spacing w:val="7"/>
    </w:rPr>
  </w:style>
  <w:style w:type="paragraph" w:styleId="TOCHeading">
    <w:name w:val="TOC Heading"/>
    <w:basedOn w:val="Heading1"/>
    <w:next w:val="Normal"/>
    <w:uiPriority w:val="39"/>
    <w:semiHidden/>
    <w:unhideWhenUsed/>
    <w:qFormat/>
    <w:rsid w:val="00D93567"/>
    <w:pPr>
      <w:outlineLvl w:val="9"/>
    </w:pPr>
  </w:style>
  <w:style w:type="paragraph" w:styleId="Revision">
    <w:name w:val="Revision"/>
    <w:hidden/>
    <w:uiPriority w:val="99"/>
    <w:semiHidden/>
    <w:rsid w:val="00D93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ada.gov/taman2.htm" TargetMode="External"/><Relationship Id="rId13" Type="http://schemas.openxmlformats.org/officeDocument/2006/relationships/hyperlink" Target="https://www2.ed.gov/about/offices/list/ocr/docs/investigations/more/01162120-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library.wiley.com/doi/10.1002/cala.3052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gov/about/offices/list/ocr/docs/investigations/more/01162120-a.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2.ed.gov/about/offices/list/ocr/docs/investigations/more/01162113-a.pdf" TargetMode="External"/><Relationship Id="rId4" Type="http://schemas.openxmlformats.org/officeDocument/2006/relationships/numbering" Target="numbering.xml"/><Relationship Id="rId9" Type="http://schemas.openxmlformats.org/officeDocument/2006/relationships/hyperlink" Target="https://www2.ed.gov/about/offices/list/ocr/docs/investigations/more/10162203-a.pdf" TargetMode="External"/><Relationship Id="rId14" Type="http://schemas.openxmlformats.org/officeDocument/2006/relationships/hyperlink" Target="https://www2.ed.gov/about/offices/list/ocr/docs/investigations/more/0116212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0053E807D9E4FB87327CC4E580682" ma:contentTypeVersion="11" ma:contentTypeDescription="Create a new document." ma:contentTypeScope="" ma:versionID="6e02188b76f89833335a09f51013ae71">
  <xsd:schema xmlns:xsd="http://www.w3.org/2001/XMLSchema" xmlns:xs="http://www.w3.org/2001/XMLSchema" xmlns:p="http://schemas.microsoft.com/office/2006/metadata/properties" xmlns:ns2="107318bb-e040-453c-b43f-d03d3f6ac8ae" xmlns:ns3="5eb71e10-b9e0-4ff2-8cc9-128d39ef0f7d" targetNamespace="http://schemas.microsoft.com/office/2006/metadata/properties" ma:root="true" ma:fieldsID="79f8795a032b013b169da7f9f14b4113" ns2:_="" ns3:_="">
    <xsd:import namespace="107318bb-e040-453c-b43f-d03d3f6ac8ae"/>
    <xsd:import namespace="5eb71e10-b9e0-4ff2-8cc9-128d39ef0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318bb-e040-453c-b43f-d03d3f6a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71e10-b9e0-4ff2-8cc9-128d39ef0f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2B091-33B4-462D-AC40-16E3A7DD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318bb-e040-453c-b43f-d03d3f6ac8ae"/>
    <ds:schemaRef ds:uri="5eb71e10-b9e0-4ff2-8cc9-128d39ef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6BB7E-10E6-444F-9212-08A54682C571}">
  <ds:schemaRefs>
    <ds:schemaRef ds:uri="http://schemas.microsoft.com/sharepoint/v3/contenttype/forms"/>
  </ds:schemaRefs>
</ds:datastoreItem>
</file>

<file path=customXml/itemProps3.xml><?xml version="1.0" encoding="utf-8"?>
<ds:datastoreItem xmlns:ds="http://schemas.openxmlformats.org/officeDocument/2006/customXml" ds:itemID="{4A2F8312-999F-4670-A327-62933AD448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Cory (voss@uidaho.edu)</dc:creator>
  <cp:keywords/>
  <dc:description/>
  <cp:lastModifiedBy>Matson, Eric (ecmatson@uidaho.edu)</cp:lastModifiedBy>
  <cp:revision>2</cp:revision>
  <dcterms:created xsi:type="dcterms:W3CDTF">2023-06-12T16:55:00Z</dcterms:created>
  <dcterms:modified xsi:type="dcterms:W3CDTF">2023-06-12T16:55:00Z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0x010100A520053E807D9E4FB87327CC4E580682</vt:lpwstr>
  </property>
</Properties>
</file>