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8FA5" w14:textId="63D89EB9" w:rsidR="000C3EEF" w:rsidRDefault="000C3EEF"/>
    <w:p w14:paraId="084E07A9" w14:textId="69BDA359" w:rsidR="00DE44F0" w:rsidRDefault="00DE44F0" w:rsidP="00DE44F0">
      <w:pPr>
        <w:rPr>
          <w:rFonts w:ascii="Arial" w:hAnsi="Arial" w:cs="Arial"/>
          <w:color w:val="342F2E"/>
          <w:shd w:val="clear" w:color="auto" w:fill="FFFFFF"/>
        </w:rPr>
      </w:pPr>
      <w:r w:rsidRPr="00DE12B0">
        <w:rPr>
          <w:b/>
          <w:bCs/>
          <w:sz w:val="24"/>
          <w:szCs w:val="24"/>
        </w:rPr>
        <w:t>Sponsored project proposal defin</w:t>
      </w:r>
      <w:r w:rsidR="00DE12B0" w:rsidRPr="00DE12B0">
        <w:rPr>
          <w:b/>
          <w:bCs/>
          <w:sz w:val="24"/>
          <w:szCs w:val="24"/>
        </w:rPr>
        <w:t>ition</w:t>
      </w:r>
      <w:r>
        <w:t xml:space="preserve">: </w:t>
      </w:r>
      <w:r w:rsidRPr="00DE44F0">
        <w:t xml:space="preserve">A sponsored project proposal is a formal request for financial support from an external source. It is also an offer of </w:t>
      </w:r>
      <w:proofErr w:type="gramStart"/>
      <w:r w:rsidRPr="00DE44F0">
        <w:t>University</w:t>
      </w:r>
      <w:proofErr w:type="gramEnd"/>
      <w:r w:rsidRPr="00DE44F0">
        <w:t xml:space="preserve"> resources and employee effort, representing commitments that must be tracked (e.g. investigator and staff effort levels or cost sharing).</w:t>
      </w:r>
      <w:r>
        <w:rPr>
          <w:rFonts w:ascii="Arial" w:hAnsi="Arial" w:cs="Arial"/>
          <w:color w:val="342F2E"/>
          <w:shd w:val="clear" w:color="auto" w:fill="FFFFFF"/>
        </w:rPr>
        <w:t xml:space="preserve"> </w:t>
      </w:r>
    </w:p>
    <w:p w14:paraId="7AC85267" w14:textId="720E2670" w:rsidR="00DE44F0" w:rsidRDefault="00DE44F0" w:rsidP="00DE44F0">
      <w:pPr>
        <w:rPr>
          <w:rFonts w:ascii="Arial" w:hAnsi="Arial" w:cs="Arial"/>
          <w:color w:val="342F2E"/>
          <w:shd w:val="clear" w:color="auto" w:fill="FFFFFF"/>
        </w:rPr>
      </w:pPr>
    </w:p>
    <w:p w14:paraId="23E57B9E" w14:textId="5DAC4FFC" w:rsidR="00DE44F0" w:rsidRDefault="00DE44F0" w:rsidP="00DE44F0">
      <w:r w:rsidRPr="00DE12B0">
        <w:rPr>
          <w:b/>
          <w:bCs/>
          <w:sz w:val="24"/>
          <w:szCs w:val="24"/>
        </w:rPr>
        <w:t>Pre</w:t>
      </w:r>
      <w:r w:rsidR="00F11FB4">
        <w:rPr>
          <w:b/>
          <w:bCs/>
          <w:sz w:val="24"/>
          <w:szCs w:val="24"/>
        </w:rPr>
        <w:t xml:space="preserve">liminary (pre-) </w:t>
      </w:r>
      <w:r w:rsidRPr="00DE12B0">
        <w:rPr>
          <w:b/>
          <w:bCs/>
          <w:sz w:val="24"/>
          <w:szCs w:val="24"/>
        </w:rPr>
        <w:t>proposal definition</w:t>
      </w:r>
      <w:r>
        <w:t xml:space="preserve">: </w:t>
      </w:r>
      <w:r w:rsidRPr="00DE44F0">
        <w:t>a pre-proposal may be called a preliminary proposal, white paper, letter of intent (LOI), concept paper</w:t>
      </w:r>
      <w:r>
        <w:t>, or a variety of other names</w:t>
      </w:r>
      <w:r w:rsidRPr="00DE44F0">
        <w:t>.  A pre-proposal may include a total cost estimate</w:t>
      </w:r>
      <w:r>
        <w:t xml:space="preserve"> but </w:t>
      </w:r>
      <w:r w:rsidRPr="00DE44F0">
        <w:t xml:space="preserve">does not </w:t>
      </w:r>
      <w:r>
        <w:t>generally</w:t>
      </w:r>
      <w:r w:rsidRPr="00DE44F0">
        <w:t xml:space="preserve"> include a line-item budget</w:t>
      </w:r>
      <w:r>
        <w:t xml:space="preserve">. When a </w:t>
      </w:r>
      <w:r w:rsidRPr="00DE44F0">
        <w:t xml:space="preserve">total estimated project cost </w:t>
      </w:r>
      <w:r>
        <w:t xml:space="preserve">is </w:t>
      </w:r>
      <w:r w:rsidRPr="00DE44F0">
        <w:t xml:space="preserve">presented to the sponsor </w:t>
      </w:r>
      <w:r>
        <w:t xml:space="preserve">it must </w:t>
      </w:r>
      <w:r w:rsidRPr="00DE44F0">
        <w:t xml:space="preserve">factor in </w:t>
      </w:r>
      <w:r>
        <w:t xml:space="preserve">appropriate </w:t>
      </w:r>
      <w:r w:rsidRPr="00DE44F0">
        <w:t xml:space="preserve">F&amp;A (indirect) costs, except in situations where only direct cost totals are requested. </w:t>
      </w:r>
      <w:r>
        <w:t xml:space="preserve">A pre-proposal </w:t>
      </w:r>
      <w:r w:rsidRPr="00DE44F0">
        <w:t>is not expected to result directly in an award</w:t>
      </w:r>
      <w:r>
        <w:t>. T</w:t>
      </w:r>
      <w:r w:rsidRPr="00DE44F0">
        <w:t xml:space="preserve">he purpose of a pre-proposal is to </w:t>
      </w:r>
      <w:r>
        <w:t xml:space="preserve">allow a sponsor to gauge project </w:t>
      </w:r>
      <w:r w:rsidR="00DE12B0">
        <w:t>viability</w:t>
      </w:r>
      <w:r>
        <w:t xml:space="preserve"> and </w:t>
      </w:r>
      <w:r w:rsidR="00DE12B0">
        <w:t xml:space="preserve">to allow the sponsor to assess whether the project </w:t>
      </w:r>
      <w:r>
        <w:t>fit</w:t>
      </w:r>
      <w:r w:rsidR="00DE12B0">
        <w:t>s</w:t>
      </w:r>
      <w:r>
        <w:t xml:space="preserve"> into their area of interest, so</w:t>
      </w:r>
      <w:r w:rsidRPr="00DE44F0">
        <w:t xml:space="preserve"> that the sponsor </w:t>
      </w:r>
      <w:r w:rsidR="00DE12B0">
        <w:t xml:space="preserve">may </w:t>
      </w:r>
      <w:r w:rsidRPr="00DE44F0">
        <w:t>then request a formal proposal</w:t>
      </w:r>
      <w:r>
        <w:t xml:space="preserve"> to include a line-item budget, full technical description, and relevant supporting documentation. </w:t>
      </w:r>
    </w:p>
    <w:p w14:paraId="023164FD" w14:textId="3BFBFEA6" w:rsidR="00DE12B0" w:rsidRDefault="00DE12B0" w:rsidP="00DE44F0"/>
    <w:p w14:paraId="4D64FDBF" w14:textId="6F07A805" w:rsidR="00DE12B0" w:rsidRPr="00DE12B0" w:rsidRDefault="00DE12B0" w:rsidP="00DE44F0">
      <w:pPr>
        <w:rPr>
          <w:b/>
          <w:bCs/>
          <w:sz w:val="24"/>
          <w:szCs w:val="24"/>
        </w:rPr>
      </w:pPr>
      <w:r w:rsidRPr="00DE12B0">
        <w:rPr>
          <w:b/>
          <w:bCs/>
          <w:sz w:val="24"/>
          <w:szCs w:val="24"/>
        </w:rPr>
        <w:t>Pre</w:t>
      </w:r>
      <w:r w:rsidR="00191B36">
        <w:rPr>
          <w:b/>
          <w:bCs/>
          <w:sz w:val="24"/>
          <w:szCs w:val="24"/>
        </w:rPr>
        <w:t xml:space="preserve">liminary </w:t>
      </w:r>
      <w:r w:rsidRPr="00DE12B0">
        <w:rPr>
          <w:b/>
          <w:bCs/>
          <w:sz w:val="24"/>
          <w:szCs w:val="24"/>
        </w:rPr>
        <w:t xml:space="preserve">proposal processing: </w:t>
      </w:r>
    </w:p>
    <w:p w14:paraId="021DD6EF" w14:textId="5AE4B655" w:rsidR="00DE12B0" w:rsidRDefault="00DE12B0" w:rsidP="00DE44F0">
      <w:r w:rsidRPr="00DE12B0">
        <w:rPr>
          <w:b/>
          <w:bCs/>
        </w:rPr>
        <w:t xml:space="preserve">A pre-proposal must be routed through </w:t>
      </w:r>
      <w:hyperlink r:id="rId7" w:history="1">
        <w:r w:rsidRPr="00F11FB4">
          <w:rPr>
            <w:rStyle w:val="Hyperlink"/>
            <w:b/>
            <w:bCs/>
          </w:rPr>
          <w:t>VERAS</w:t>
        </w:r>
      </w:hyperlink>
      <w:r w:rsidRPr="00DE12B0">
        <w:rPr>
          <w:b/>
          <w:bCs/>
        </w:rPr>
        <w:t xml:space="preserve"> using the pre-proposal type when any of the following applies</w:t>
      </w:r>
      <w:r w:rsidR="00F11FB4">
        <w:rPr>
          <w:b/>
          <w:bCs/>
        </w:rPr>
        <w:t xml:space="preserve">. The </w:t>
      </w:r>
      <w:hyperlink r:id="rId8" w:history="1">
        <w:r w:rsidR="00F11FB4" w:rsidRPr="00F11FB4">
          <w:rPr>
            <w:rStyle w:val="Hyperlink"/>
            <w:b/>
            <w:bCs/>
          </w:rPr>
          <w:t>four-business day rule</w:t>
        </w:r>
      </w:hyperlink>
      <w:r w:rsidR="00F11FB4">
        <w:rPr>
          <w:b/>
          <w:bCs/>
        </w:rPr>
        <w:t xml:space="preserve"> does apply to pre-proposals.</w:t>
      </w:r>
      <w:r>
        <w:t xml:space="preserve"> </w:t>
      </w:r>
    </w:p>
    <w:p w14:paraId="08E9F5D8" w14:textId="2E452B0A" w:rsidR="00DE12B0" w:rsidRDefault="00DA1A7E" w:rsidP="00DE12B0">
      <w:pPr>
        <w:pStyle w:val="ListParagraph"/>
        <w:numPr>
          <w:ilvl w:val="0"/>
          <w:numId w:val="2"/>
        </w:numPr>
      </w:pPr>
      <w:r>
        <w:t>Authorized Organizational Representative signature</w:t>
      </w:r>
      <w:r w:rsidR="00DE12B0">
        <w:t xml:space="preserve"> is required</w:t>
      </w:r>
      <w:r w:rsidR="00F11FB4">
        <w:t xml:space="preserve"> (</w:t>
      </w:r>
      <w:r w:rsidR="00F11FB4" w:rsidRPr="00BE0BE9">
        <w:rPr>
          <w:highlight w:val="yellow"/>
        </w:rPr>
        <w:t>this alone does not require VERAS routing</w:t>
      </w:r>
      <w:r w:rsidRPr="00BE0BE9">
        <w:rPr>
          <w:highlight w:val="yellow"/>
        </w:rPr>
        <w:t xml:space="preserve"> – contact your SPA if this is the only condition met from this list</w:t>
      </w:r>
      <w:proofErr w:type="gramStart"/>
      <w:r w:rsidR="00F11FB4">
        <w:t>)</w:t>
      </w:r>
      <w:r w:rsidR="00DE12B0">
        <w:t>;</w:t>
      </w:r>
      <w:proofErr w:type="gramEnd"/>
    </w:p>
    <w:p w14:paraId="3EF3AC44" w14:textId="20721300" w:rsidR="00DE12B0" w:rsidRDefault="00DE12B0" w:rsidP="00DE12B0">
      <w:pPr>
        <w:pStyle w:val="ListParagraph"/>
        <w:numPr>
          <w:ilvl w:val="0"/>
          <w:numId w:val="2"/>
        </w:numPr>
      </w:pPr>
      <w:r>
        <w:t>Cost share is offered</w:t>
      </w:r>
      <w:r w:rsidR="00DB67AC">
        <w:t xml:space="preserve"> in the preliminary </w:t>
      </w:r>
      <w:proofErr w:type="gramStart"/>
      <w:r w:rsidR="00DB67AC">
        <w:t>proposals</w:t>
      </w:r>
      <w:r>
        <w:t>;</w:t>
      </w:r>
      <w:proofErr w:type="gramEnd"/>
    </w:p>
    <w:p w14:paraId="0E0F4C9E" w14:textId="1D1BC2FD" w:rsidR="00DE12B0" w:rsidRDefault="00DE12B0" w:rsidP="00DE12B0">
      <w:pPr>
        <w:pStyle w:val="ListParagraph"/>
        <w:numPr>
          <w:ilvl w:val="0"/>
          <w:numId w:val="2"/>
        </w:numPr>
      </w:pPr>
      <w:r>
        <w:t xml:space="preserve">A budget is </w:t>
      </w:r>
      <w:proofErr w:type="gramStart"/>
      <w:r>
        <w:t>required;</w:t>
      </w:r>
      <w:proofErr w:type="gramEnd"/>
    </w:p>
    <w:p w14:paraId="53017FF0" w14:textId="6FC96B06" w:rsidR="00DE12B0" w:rsidRDefault="00DE12B0" w:rsidP="00DE12B0">
      <w:pPr>
        <w:pStyle w:val="ListParagraph"/>
        <w:numPr>
          <w:ilvl w:val="0"/>
          <w:numId w:val="2"/>
        </w:numPr>
      </w:pPr>
      <w:r>
        <w:t>The pre-proposal announcement requires acceptance of terms and conditions upon submission (or denotes that upon submission referenced terms and conditions are accepted</w:t>
      </w:r>
      <w:proofErr w:type="gramStart"/>
      <w:r>
        <w:t>);</w:t>
      </w:r>
      <w:proofErr w:type="gramEnd"/>
    </w:p>
    <w:p w14:paraId="5473305E" w14:textId="1DEE80C4" w:rsidR="00DE12B0" w:rsidRDefault="00DE12B0" w:rsidP="00DE12B0">
      <w:pPr>
        <w:pStyle w:val="ListParagraph"/>
        <w:numPr>
          <w:ilvl w:val="0"/>
          <w:numId w:val="2"/>
        </w:numPr>
      </w:pPr>
      <w:r w:rsidRPr="00DE12B0">
        <w:t xml:space="preserve">The pre-proposal must be submitted system-to-system (via </w:t>
      </w:r>
      <w:r>
        <w:t>VERAS</w:t>
      </w:r>
      <w:r w:rsidRPr="00DE12B0">
        <w:t xml:space="preserve">) or through another system in which </w:t>
      </w:r>
      <w:r w:rsidR="00DA1A7E">
        <w:t>OSP has</w:t>
      </w:r>
      <w:r w:rsidRPr="00DE12B0">
        <w:t xml:space="preserve"> submission</w:t>
      </w:r>
      <w:r w:rsidR="00DA1A7E">
        <w:t xml:space="preserve"> responsibility</w:t>
      </w:r>
      <w:r w:rsidRPr="00DE12B0">
        <w:t xml:space="preserve"> (</w:t>
      </w:r>
      <w:proofErr w:type="gramStart"/>
      <w:r w:rsidRPr="00DE12B0">
        <w:t>e.g.</w:t>
      </w:r>
      <w:proofErr w:type="gramEnd"/>
      <w:r w:rsidRPr="00DE12B0">
        <w:t xml:space="preserve"> Fastlane</w:t>
      </w:r>
      <w:r w:rsidR="00DA1A7E">
        <w:t xml:space="preserve">/research.gov, NSPIRES, </w:t>
      </w:r>
      <w:proofErr w:type="spellStart"/>
      <w:r w:rsidR="00DA1A7E">
        <w:t>eRACommons</w:t>
      </w:r>
      <w:proofErr w:type="spellEnd"/>
      <w:r w:rsidRPr="00DE12B0">
        <w:t>)</w:t>
      </w:r>
      <w:r>
        <w:t>;</w:t>
      </w:r>
    </w:p>
    <w:p w14:paraId="2074E450" w14:textId="1A53EC3F" w:rsidR="00DE12B0" w:rsidRDefault="00DE12B0" w:rsidP="00DE12B0">
      <w:pPr>
        <w:pStyle w:val="ListParagraph"/>
        <w:numPr>
          <w:ilvl w:val="0"/>
          <w:numId w:val="2"/>
        </w:numPr>
      </w:pPr>
      <w:r>
        <w:t>The pre-proposal guidance has limited submission criteria (limited number of applications allowable by entity, PI, or Co-PI</w:t>
      </w:r>
      <w:proofErr w:type="gramStart"/>
      <w:r>
        <w:t>);</w:t>
      </w:r>
      <w:proofErr w:type="gramEnd"/>
    </w:p>
    <w:p w14:paraId="2C791014" w14:textId="61CEB359" w:rsidR="00DE12B0" w:rsidRDefault="00DE12B0" w:rsidP="00DE12B0">
      <w:pPr>
        <w:pStyle w:val="ListParagraph"/>
        <w:numPr>
          <w:ilvl w:val="0"/>
          <w:numId w:val="2"/>
        </w:numPr>
      </w:pPr>
      <w:r>
        <w:t>The pre-proposal requires certification to specific criteria of eligibility</w:t>
      </w:r>
      <w:r w:rsidR="00DA1A7E">
        <w:t xml:space="preserve"> </w:t>
      </w:r>
      <w:r w:rsidR="009B3458">
        <w:t>(including reps and certs signed by the AOR)</w:t>
      </w:r>
    </w:p>
    <w:p w14:paraId="14104466" w14:textId="77777777" w:rsidR="00F11FB4" w:rsidRDefault="00F11FB4" w:rsidP="00F11FB4">
      <w:r w:rsidRPr="00F11FB4">
        <w:rPr>
          <w:b/>
          <w:bCs/>
        </w:rPr>
        <w:t>Approvals in VERAS</w:t>
      </w:r>
      <w:r>
        <w:t>: Only PI, Co-PI(s), and Chair(s) signatures are required in VERAS for approvals of pre-proposals.</w:t>
      </w:r>
    </w:p>
    <w:p w14:paraId="1A18EFFA" w14:textId="22595BDB" w:rsidR="00F11FB4" w:rsidRPr="00F11FB4" w:rsidRDefault="00F11FB4" w:rsidP="00F11FB4">
      <w:r w:rsidRPr="00191B36">
        <w:rPr>
          <w:b/>
          <w:bCs/>
        </w:rPr>
        <w:t>How to enter your pre-proposal to VERAS</w:t>
      </w:r>
      <w:r>
        <w:t>: Instructions are posted in the VERAS help tip menu</w:t>
      </w:r>
      <w:r w:rsidR="00191B36">
        <w:t>, Section 2</w:t>
      </w:r>
      <w:r>
        <w:t xml:space="preserve">. </w:t>
      </w:r>
      <w:r w:rsidR="00191B36">
        <w:t>In the VERAS proposal application, s</w:t>
      </w:r>
      <w:r>
        <w:t xml:space="preserve">elect ‘preliminary proposal’ in section 4.1 for pre-proposal branching.  </w:t>
      </w:r>
    </w:p>
    <w:sectPr w:rsidR="00F11FB4" w:rsidRPr="00F11FB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B429" w14:textId="77777777" w:rsidR="006D6B79" w:rsidRDefault="006D6B79" w:rsidP="00DE44F0">
      <w:pPr>
        <w:spacing w:after="0" w:line="240" w:lineRule="auto"/>
      </w:pPr>
      <w:r>
        <w:separator/>
      </w:r>
    </w:p>
  </w:endnote>
  <w:endnote w:type="continuationSeparator" w:id="0">
    <w:p w14:paraId="69A6694C" w14:textId="77777777" w:rsidR="006D6B79" w:rsidRDefault="006D6B79" w:rsidP="00DE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3E8F" w14:textId="3B32C079" w:rsidR="006F682C" w:rsidRPr="006F682C" w:rsidRDefault="006F682C" w:rsidP="006F682C">
    <w:pPr>
      <w:pStyle w:val="Footer"/>
      <w:jc w:val="right"/>
      <w:rPr>
        <w:sz w:val="16"/>
        <w:szCs w:val="16"/>
      </w:rPr>
    </w:pPr>
    <w:r w:rsidRPr="006F682C">
      <w:rPr>
        <w:sz w:val="16"/>
        <w:szCs w:val="16"/>
      </w:rPr>
      <w:t>v.08.09.2022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7B40" w14:textId="77777777" w:rsidR="006D6B79" w:rsidRDefault="006D6B79" w:rsidP="00DE44F0">
      <w:pPr>
        <w:spacing w:after="0" w:line="240" w:lineRule="auto"/>
      </w:pPr>
      <w:r>
        <w:separator/>
      </w:r>
    </w:p>
  </w:footnote>
  <w:footnote w:type="continuationSeparator" w:id="0">
    <w:p w14:paraId="672D7833" w14:textId="77777777" w:rsidR="006D6B79" w:rsidRDefault="006D6B79" w:rsidP="00DE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2EE3" w14:textId="566D2B5A" w:rsidR="00DE44F0" w:rsidRDefault="00DE44F0">
    <w:pPr>
      <w:pStyle w:val="Header"/>
    </w:pPr>
    <w:r>
      <w:t>Letter of intent, concept paper, white paper, pre-proposal type submission guidance from the Office of Sponsored Programs, University of Idaho</w:t>
    </w:r>
  </w:p>
  <w:p w14:paraId="20CC0D19" w14:textId="1AFE2660" w:rsidR="00DE44F0" w:rsidRDefault="00DE44F0">
    <w:pPr>
      <w:pStyle w:val="Header"/>
    </w:pPr>
    <w:r>
      <w:t xml:space="preserve">Date created: </w:t>
    </w:r>
    <w:fldSimple w:instr=" CREATEDATE   \* MERGEFORMAT ">
      <w:r>
        <w:rPr>
          <w:noProof/>
        </w:rPr>
        <w:t>10/12/2021 1:56:00 PM</w:t>
      </w:r>
    </w:fldSimple>
  </w:p>
  <w:p w14:paraId="3206DAFB" w14:textId="491F7235" w:rsidR="00DE44F0" w:rsidRDefault="00DE44F0">
    <w:pPr>
      <w:pStyle w:val="Header"/>
    </w:pPr>
    <w:r>
      <w:t xml:space="preserve">Edit #: </w:t>
    </w:r>
    <w:fldSimple w:instr=" EDITTIME  \* Arabic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9A5"/>
    <w:multiLevelType w:val="hybridMultilevel"/>
    <w:tmpl w:val="41E2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626A"/>
    <w:multiLevelType w:val="multilevel"/>
    <w:tmpl w:val="7848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77298">
    <w:abstractNumId w:val="1"/>
  </w:num>
  <w:num w:numId="2" w16cid:durableId="145786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F0"/>
    <w:rsid w:val="000C3EEF"/>
    <w:rsid w:val="00191B36"/>
    <w:rsid w:val="004A5D5A"/>
    <w:rsid w:val="00654C5B"/>
    <w:rsid w:val="006D6B79"/>
    <w:rsid w:val="006F682C"/>
    <w:rsid w:val="007068AB"/>
    <w:rsid w:val="007D5DEB"/>
    <w:rsid w:val="009832CD"/>
    <w:rsid w:val="009B3458"/>
    <w:rsid w:val="00A430F8"/>
    <w:rsid w:val="00BE0BE9"/>
    <w:rsid w:val="00C2490D"/>
    <w:rsid w:val="00DA1A7E"/>
    <w:rsid w:val="00DB67AC"/>
    <w:rsid w:val="00DE12B0"/>
    <w:rsid w:val="00DE44F0"/>
    <w:rsid w:val="00F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AE2F"/>
  <w15:chartTrackingRefBased/>
  <w15:docId w15:val="{34F73785-B4C9-47CF-B8B5-6B1E93BA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F0"/>
  </w:style>
  <w:style w:type="paragraph" w:styleId="Footer">
    <w:name w:val="footer"/>
    <w:basedOn w:val="Normal"/>
    <w:link w:val="FooterChar"/>
    <w:uiPriority w:val="99"/>
    <w:unhideWhenUsed/>
    <w:rsid w:val="00DE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F0"/>
  </w:style>
  <w:style w:type="paragraph" w:styleId="ListParagraph">
    <w:name w:val="List Paragraph"/>
    <w:basedOn w:val="Normal"/>
    <w:uiPriority w:val="34"/>
    <w:qFormat/>
    <w:rsid w:val="00DE12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1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F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1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research/faculty/submit-propos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as.uidah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2255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Martonick, Sarah (smartonick@uidaho.edu)</dc:creator>
  <cp:keywords/>
  <dc:description/>
  <cp:lastModifiedBy>Ehlert, Blair (bmehlert@uidaho.edu)</cp:lastModifiedBy>
  <cp:revision>2</cp:revision>
  <dcterms:created xsi:type="dcterms:W3CDTF">2023-07-07T23:02:00Z</dcterms:created>
  <dcterms:modified xsi:type="dcterms:W3CDTF">2023-07-07T23:02:00Z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27020a20c43dc384f44926fe3b4680e552e0ed42eccbd45debadecaf69da28fc</vt:lpwstr>
  </property>
</Properties>
</file>